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17C9" w:rsidRDefault="004F17C9" w:rsidP="004F17C9">
      <w:pPr>
        <w:pStyle w:val="Standard"/>
        <w:rPr>
          <w:rFonts w:ascii="Times New Roman" w:hAnsi="Times New Roman" w:cs="Times New Roman"/>
          <w:b/>
          <w:bCs/>
          <w:smallCaps/>
          <w:sz w:val="28"/>
        </w:rPr>
      </w:pPr>
      <w:r w:rsidRPr="004F17C9">
        <w:rPr>
          <w:rFonts w:ascii="Times New Roman" w:eastAsia="Times New Roman" w:hAnsi="Times New Roman" w:cs="Times New Roman"/>
          <w:noProof/>
          <w:kern w:val="0"/>
          <w:lang w:eastAsia="pl-PL"/>
        </w:rPr>
        <w:drawing>
          <wp:anchor distT="0" distB="0" distL="114300" distR="114300" simplePos="0" relativeHeight="251658240" behindDoc="0" locked="0" layoutInCell="1" allowOverlap="1">
            <wp:simplePos x="0" y="0"/>
            <wp:positionH relativeFrom="column">
              <wp:posOffset>912060</wp:posOffset>
            </wp:positionH>
            <wp:positionV relativeFrom="paragraph">
              <wp:posOffset>-69700</wp:posOffset>
            </wp:positionV>
            <wp:extent cx="3950970" cy="5628005"/>
            <wp:effectExtent l="0" t="0" r="0" b="0"/>
            <wp:wrapSquare wrapText="bothSides"/>
            <wp:docPr id="1" name="Obraz 1" descr="page1image2423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4234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0970" cy="5628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NormalWeb"/>
        <w:shd w:val="clear" w:color="auto" w:fill="BABABA"/>
        <w:jc w:val="center"/>
      </w:pPr>
      <w:r>
        <w:rPr>
          <w:rFonts w:ascii="BookmanOldStyle-Bold-SC700" w:hAnsi="BookmanOldStyle-Bold-SC700"/>
          <w:color w:val="FFFFFF"/>
          <w:sz w:val="48"/>
          <w:szCs w:val="48"/>
        </w:rPr>
        <w:t>STANDARDY OCHRONY DZIECI</w:t>
      </w:r>
    </w:p>
    <w:p w:rsidR="004F17C9" w:rsidRPr="004F17C9" w:rsidRDefault="004F17C9" w:rsidP="004F17C9">
      <w:pPr>
        <w:pStyle w:val="NormalWeb"/>
        <w:shd w:val="clear" w:color="auto" w:fill="BABABA"/>
        <w:jc w:val="center"/>
        <w:rPr>
          <w:rFonts w:ascii="BookmanOldStyle" w:hAnsi="BookmanOldStyle"/>
          <w:b/>
          <w:bCs/>
          <w:color w:val="FFFFFF"/>
          <w:sz w:val="48"/>
          <w:szCs w:val="48"/>
        </w:rPr>
      </w:pPr>
      <w:r>
        <w:rPr>
          <w:rFonts w:ascii="BookmanOldStyle" w:hAnsi="BookmanOldStyle"/>
          <w:b/>
          <w:bCs/>
          <w:color w:val="FFFFFF"/>
          <w:sz w:val="48"/>
          <w:szCs w:val="48"/>
        </w:rPr>
        <w:t>w parafiach Diecezji Radomskiej</w:t>
      </w: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417D08" w:rsidRDefault="00417D08" w:rsidP="00417D08">
      <w:pPr>
        <w:pStyle w:val="Standard"/>
        <w:jc w:val="both"/>
        <w:rPr>
          <w:rFonts w:ascii="Times New Roman" w:hAnsi="Times New Roman" w:cs="Times New Roman"/>
        </w:rPr>
      </w:pPr>
      <w:r>
        <w:rPr>
          <w:rFonts w:ascii="Times New Roman" w:hAnsi="Times New Roman" w:cs="Times New Roman"/>
        </w:rPr>
        <w:t xml:space="preserve">Opracowanie: </w:t>
      </w:r>
    </w:p>
    <w:p w:rsidR="007C672E" w:rsidRDefault="00417D08" w:rsidP="00417D08">
      <w:pPr>
        <w:pStyle w:val="Standard"/>
        <w:jc w:val="both"/>
        <w:rPr>
          <w:rFonts w:ascii="Times New Roman" w:hAnsi="Times New Roman" w:cs="Times New Roman"/>
        </w:rPr>
      </w:pPr>
      <w:r>
        <w:rPr>
          <w:rFonts w:ascii="Times New Roman" w:hAnsi="Times New Roman" w:cs="Times New Roman"/>
        </w:rPr>
        <w:t xml:space="preserve">ks. prof. </w:t>
      </w:r>
      <w:proofErr w:type="spellStart"/>
      <w:r>
        <w:rPr>
          <w:rFonts w:ascii="Times New Roman" w:hAnsi="Times New Roman" w:cs="Times New Roman"/>
        </w:rPr>
        <w:t>URad</w:t>
      </w:r>
      <w:proofErr w:type="spellEnd"/>
      <w:r>
        <w:rPr>
          <w:rFonts w:ascii="Times New Roman" w:hAnsi="Times New Roman" w:cs="Times New Roman"/>
        </w:rPr>
        <w:t xml:space="preserve">. dr Grzegorz Zieliński, wikariusz sądowy </w:t>
      </w:r>
    </w:p>
    <w:p w:rsidR="00417D08" w:rsidRPr="00417D08" w:rsidRDefault="00417D08" w:rsidP="00417D08">
      <w:pPr>
        <w:pStyle w:val="Standard"/>
        <w:jc w:val="both"/>
        <w:rPr>
          <w:rFonts w:ascii="Times New Roman" w:hAnsi="Times New Roman" w:cs="Times New Roman"/>
        </w:rPr>
      </w:pPr>
    </w:p>
    <w:p w:rsidR="00417D08" w:rsidRPr="00417D08" w:rsidRDefault="00417D08" w:rsidP="00417D08">
      <w:pPr>
        <w:pStyle w:val="Standard"/>
        <w:jc w:val="both"/>
        <w:rPr>
          <w:rFonts w:ascii="Times New Roman" w:hAnsi="Times New Roman" w:cs="Times New Roman"/>
        </w:rPr>
      </w:pPr>
      <w:r w:rsidRPr="00417D08">
        <w:rPr>
          <w:rFonts w:ascii="Times New Roman" w:hAnsi="Times New Roman" w:cs="Times New Roman"/>
        </w:rPr>
        <w:t>Do użytku wewnętrznego</w:t>
      </w:r>
    </w:p>
    <w:p w:rsidR="00417D08" w:rsidRPr="00417D08" w:rsidRDefault="00417D08" w:rsidP="00417D08">
      <w:pPr>
        <w:pStyle w:val="Standard"/>
        <w:jc w:val="both"/>
        <w:rPr>
          <w:rFonts w:ascii="Times New Roman" w:hAnsi="Times New Roman" w:cs="Times New Roman"/>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Pr="00417D08" w:rsidRDefault="007C672E" w:rsidP="00417D08">
      <w:pPr>
        <w:pStyle w:val="Standard"/>
        <w:jc w:val="center"/>
        <w:rPr>
          <w:rFonts w:ascii="Times New Roman" w:hAnsi="Times New Roman" w:cs="Times New Roman"/>
          <w:smallCaps/>
          <w:sz w:val="28"/>
        </w:rPr>
      </w:pPr>
      <w:r w:rsidRPr="00417D08">
        <w:rPr>
          <w:rFonts w:ascii="Times New Roman" w:hAnsi="Times New Roman" w:cs="Times New Roman"/>
          <w:smallCaps/>
          <w:sz w:val="28"/>
        </w:rPr>
        <w:t xml:space="preserve">Radom 2024 </w:t>
      </w:r>
    </w:p>
    <w:p w:rsidR="004F17C9" w:rsidRDefault="004F17C9" w:rsidP="004F17C9">
      <w:pPr>
        <w:pStyle w:val="Standard"/>
        <w:jc w:val="center"/>
      </w:pPr>
      <w:r>
        <w:rPr>
          <w:rFonts w:ascii="Times New Roman" w:hAnsi="Times New Roman" w:cs="Times New Roman"/>
          <w:b/>
          <w:bCs/>
          <w:smallCaps/>
          <w:sz w:val="28"/>
        </w:rPr>
        <w:lastRenderedPageBreak/>
        <w:t>Standardy ochrony dzieci</w:t>
      </w:r>
    </w:p>
    <w:p w:rsidR="009B03DF" w:rsidRDefault="009B03DF" w:rsidP="004F17C9">
      <w:pPr>
        <w:pStyle w:val="Standard"/>
        <w:jc w:val="center"/>
        <w:rPr>
          <w:rFonts w:ascii="Times New Roman" w:hAnsi="Times New Roman" w:cs="Times New Roman"/>
          <w:b/>
          <w:bCs/>
          <w:smallCaps/>
        </w:rPr>
      </w:pPr>
    </w:p>
    <w:p w:rsidR="004F17C9" w:rsidRPr="00836A9A" w:rsidRDefault="007F5D38" w:rsidP="007F5D38">
      <w:pPr>
        <w:pStyle w:val="ListParagraph"/>
        <w:numPr>
          <w:ilvl w:val="0"/>
          <w:numId w:val="23"/>
        </w:numPr>
        <w:jc w:val="center"/>
      </w:pPr>
      <w:r>
        <w:rPr>
          <w:rFonts w:ascii="Times New Roman" w:hAnsi="Times New Roman" w:cs="Times New Roman"/>
          <w:b/>
          <w:bCs/>
          <w:sz w:val="28"/>
        </w:rPr>
        <w:t>PREAMBUŁA</w:t>
      </w:r>
    </w:p>
    <w:p w:rsidR="004F17C9" w:rsidRDefault="004F17C9" w:rsidP="004F17C9">
      <w:pPr>
        <w:pStyle w:val="Standard"/>
        <w:jc w:val="both"/>
        <w:rPr>
          <w:rFonts w:ascii="Times New Roman" w:hAnsi="Times New Roman" w:cs="Times New Roman"/>
        </w:rPr>
      </w:pPr>
    </w:p>
    <w:p w:rsidR="00011126" w:rsidRPr="00011126" w:rsidRDefault="004F17C9" w:rsidP="00011126">
      <w:pPr>
        <w:pStyle w:val="Standard"/>
        <w:rPr>
          <w:rFonts w:ascii="Times New Roman" w:hAnsi="Times New Roman" w:cs="Times New Roman"/>
          <w:b/>
          <w:bCs/>
          <w:sz w:val="22"/>
          <w:szCs w:val="22"/>
        </w:rPr>
      </w:pPr>
      <w:r w:rsidRPr="00011126">
        <w:rPr>
          <w:rFonts w:ascii="Times New Roman" w:hAnsi="Times New Roman" w:cs="Times New Roman"/>
          <w:b/>
          <w:bCs/>
          <w:sz w:val="22"/>
          <w:szCs w:val="22"/>
        </w:rPr>
        <w:t xml:space="preserve">W </w:t>
      </w:r>
      <w:r w:rsidR="00011126" w:rsidRPr="00011126">
        <w:rPr>
          <w:rFonts w:ascii="Times New Roman" w:hAnsi="Times New Roman" w:cs="Times New Roman"/>
          <w:b/>
          <w:bCs/>
          <w:sz w:val="22"/>
          <w:szCs w:val="22"/>
        </w:rPr>
        <w:t xml:space="preserve">parafii św. Rafała Kalinowskiego w Dziebałtowie, </w:t>
      </w:r>
      <w:r w:rsidR="00011126">
        <w:rPr>
          <w:rFonts w:ascii="Times New Roman" w:hAnsi="Times New Roman" w:cs="Times New Roman"/>
          <w:b/>
          <w:bCs/>
          <w:sz w:val="22"/>
          <w:szCs w:val="22"/>
        </w:rPr>
        <w:t>N</w:t>
      </w:r>
      <w:r w:rsidR="00011126" w:rsidRPr="00011126">
        <w:rPr>
          <w:rFonts w:ascii="Times New Roman" w:hAnsi="Times New Roman" w:cs="Times New Roman"/>
          <w:b/>
          <w:bCs/>
          <w:sz w:val="22"/>
          <w:szCs w:val="22"/>
        </w:rPr>
        <w:t>owy Dziebałtów 122, 26-200 Końskie</w:t>
      </w:r>
    </w:p>
    <w:p w:rsidR="004F17C9" w:rsidRDefault="004F17C9" w:rsidP="00011126">
      <w:pPr>
        <w:pStyle w:val="Standard"/>
        <w:jc w:val="both"/>
      </w:pPr>
      <w:r>
        <w:rPr>
          <w:rFonts w:ascii="Times New Roman" w:hAnsi="Times New Roman" w:cs="Times New Roman"/>
        </w:rPr>
        <w:t>został opracowany i wprowadzony w życie niniejszy dokument, który stanowi realizację prawnego obowiązku dotyczącego wprowadze</w:t>
      </w:r>
      <w:r>
        <w:rPr>
          <w:rFonts w:ascii="Times New Roman" w:hAnsi="Times New Roman" w:cs="Times New Roman"/>
        </w:rPr>
        <w:softHyphen/>
        <w:t>nia we wszelkich instytucjach, w których przebywają dzieci, standardów ich ochrony przed krzywdzeniem [ustawa z dnia 28 lipca 2023 roku o zmianie ustawy Kodeks ro</w:t>
      </w:r>
      <w:r>
        <w:rPr>
          <w:rFonts w:ascii="Times New Roman" w:hAnsi="Times New Roman" w:cs="Times New Roman"/>
        </w:rPr>
        <w:softHyphen/>
        <w:t xml:space="preserve">dzinny i opiekuńczy oraz niektórych innych ustaw (Dz.U. 2023 poz. 1606)]. Opracowując dokument, </w:t>
      </w:r>
      <w:r w:rsidR="009B03DF">
        <w:rPr>
          <w:rFonts w:ascii="Times New Roman" w:hAnsi="Times New Roman" w:cs="Times New Roman"/>
        </w:rPr>
        <w:t>wzięto</w:t>
      </w:r>
      <w:r>
        <w:rPr>
          <w:rFonts w:ascii="Times New Roman" w:hAnsi="Times New Roman" w:cs="Times New Roman"/>
        </w:rPr>
        <w:t xml:space="preserve"> pod uwagę wytyczne zarówno prawa państwowego, jak i kościelnego.</w:t>
      </w:r>
    </w:p>
    <w:p w:rsidR="004F17C9" w:rsidRDefault="004F17C9" w:rsidP="004F17C9">
      <w:pPr>
        <w:pStyle w:val="Standard"/>
        <w:ind w:firstLine="708"/>
        <w:jc w:val="both"/>
      </w:pPr>
      <w:r>
        <w:rPr>
          <w:rFonts w:ascii="Times New Roman" w:hAnsi="Times New Roman" w:cs="Times New Roman"/>
        </w:rPr>
        <w:t>Kościół wdrażając standardy ochrony dzieci przed przemocą wpisuje się w realizację misji powierzonej mu przez Jezusa, aby nie zginęło żadne z tych najmniejszych</w:t>
      </w:r>
      <w:r w:rsidR="009B03DF">
        <w:rPr>
          <w:rFonts w:ascii="Times New Roman" w:hAnsi="Times New Roman" w:cs="Times New Roman"/>
        </w:rPr>
        <w:t xml:space="preserve"> (por. Mt 18, 14)</w:t>
      </w:r>
      <w:r>
        <w:rPr>
          <w:rFonts w:ascii="Times New Roman" w:hAnsi="Times New Roman" w:cs="Times New Roman"/>
        </w:rPr>
        <w:t xml:space="preserve">. W oparciu to tę ewangeliczną 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w:t>
      </w:r>
      <w:r w:rsidR="00A95202">
        <w:rPr>
          <w:rFonts w:ascii="Times New Roman" w:hAnsi="Times New Roman" w:cs="Times New Roman"/>
        </w:rPr>
        <w:t>wrażliwości i</w:t>
      </w:r>
      <w:r>
        <w:rPr>
          <w:rFonts w:ascii="Times New Roman" w:hAnsi="Times New Roman" w:cs="Times New Roman"/>
        </w:rPr>
        <w:t xml:space="preserve"> rozpozna</w:t>
      </w:r>
      <w:r>
        <w:rPr>
          <w:rFonts w:ascii="Times New Roman" w:hAnsi="Times New Roman" w:cs="Times New Roman"/>
        </w:rPr>
        <w:softHyphen/>
        <w:t>wania tych, którzy potrzebują pomocy oraz bezzwłocznego podejmowania działań w przypadku podejrzeń lub ujawnienia okoliczności, które mogą wskazywać, że dziecku zagraża lub dzieje się krzywda. Kościół działa sprawnie i zgodnie z procedura</w:t>
      </w:r>
      <w:r>
        <w:rPr>
          <w:rFonts w:ascii="Times New Roman" w:hAnsi="Times New Roman" w:cs="Times New Roman"/>
        </w:rPr>
        <w:softHyphen/>
        <w:t>mi, aby zapewnić dzieciom skuteczną pomoc i wsparcie na jak najwcześniejszym etapie, przestrzegając praw dziecka wynikających z Konwencji o Prawach Dziecka</w:t>
      </w:r>
      <w:r w:rsidR="007F5D38">
        <w:rPr>
          <w:rFonts w:ascii="Times New Roman" w:hAnsi="Times New Roman" w:cs="Times New Roman"/>
        </w:rPr>
        <w:t xml:space="preserve">, </w:t>
      </w:r>
      <w:r w:rsidR="009B03DF">
        <w:rPr>
          <w:rFonts w:ascii="Times New Roman" w:hAnsi="Times New Roman" w:cs="Times New Roman"/>
        </w:rPr>
        <w:t xml:space="preserve">z dokumentu </w:t>
      </w:r>
      <w:r w:rsidR="009B03DF" w:rsidRPr="009B03DF">
        <w:rPr>
          <w:rFonts w:ascii="Times New Roman" w:hAnsi="Times New Roman" w:cs="Times New Roman"/>
        </w:rPr>
        <w:t>Papieskiej Komisji ds. Ochrony Małoletnich „Uniwersalne Ramy do Wytycznych”</w:t>
      </w:r>
      <w:r w:rsidR="007F5D38">
        <w:rPr>
          <w:rFonts w:ascii="Times New Roman" w:hAnsi="Times New Roman" w:cs="Times New Roman"/>
        </w:rPr>
        <w:t xml:space="preserve"> oraz ustawodawstwa polskiego</w:t>
      </w:r>
      <w:r>
        <w:rPr>
          <w:rFonts w:ascii="Times New Roman" w:hAnsi="Times New Roman" w:cs="Times New Roman"/>
        </w:rPr>
        <w:t>.</w:t>
      </w:r>
    </w:p>
    <w:p w:rsidR="004F17C9" w:rsidRDefault="004F17C9" w:rsidP="004F17C9">
      <w:pPr>
        <w:pStyle w:val="Standard"/>
        <w:ind w:firstLine="708"/>
        <w:jc w:val="both"/>
      </w:pPr>
      <w:r>
        <w:rPr>
          <w:rFonts w:ascii="Times New Roman" w:hAnsi="Times New Roman" w:cs="Times New Roman"/>
        </w:rPr>
        <w:t>Odpowiedzialnym za wdrażanie w życie niniejszych standardów ochrony przed przemocą jest proboszcz (administrator) parafii. Standardy ochrony są dostępne w parafii i podane do publicznej wiadomości.</w:t>
      </w:r>
    </w:p>
    <w:p w:rsidR="004F17C9" w:rsidRDefault="004F17C9" w:rsidP="004F17C9">
      <w:pPr>
        <w:pStyle w:val="Standard"/>
        <w:jc w:val="both"/>
        <w:rPr>
          <w:rFonts w:ascii="Times New Roman" w:hAnsi="Times New Roman" w:cs="Times New Roman"/>
        </w:rPr>
      </w:pPr>
    </w:p>
    <w:p w:rsidR="00836A9A" w:rsidRDefault="00836A9A" w:rsidP="00836A9A">
      <w:pPr>
        <w:pStyle w:val="Standard"/>
        <w:numPr>
          <w:ilvl w:val="0"/>
          <w:numId w:val="23"/>
        </w:numPr>
        <w:jc w:val="center"/>
        <w:rPr>
          <w:rFonts w:ascii="Times New Roman" w:hAnsi="Times New Roman" w:cs="Times New Roman"/>
          <w:b/>
          <w:bCs/>
          <w:sz w:val="28"/>
        </w:rPr>
      </w:pPr>
      <w:r>
        <w:rPr>
          <w:rFonts w:ascii="Times New Roman" w:hAnsi="Times New Roman" w:cs="Times New Roman"/>
          <w:b/>
          <w:bCs/>
          <w:sz w:val="28"/>
        </w:rPr>
        <w:t>OBJAŚNIENIE TERMINÓW (SŁOWNICZEK)</w:t>
      </w:r>
    </w:p>
    <w:p w:rsidR="007F5D38" w:rsidRDefault="007F5D38" w:rsidP="007F5D38">
      <w:pPr>
        <w:pStyle w:val="Standard"/>
        <w:jc w:val="center"/>
      </w:pPr>
    </w:p>
    <w:p w:rsidR="004F17C9" w:rsidRDefault="004F17C9" w:rsidP="004F17C9">
      <w:pPr>
        <w:pStyle w:val="Standard"/>
        <w:jc w:val="both"/>
      </w:pPr>
      <w:r>
        <w:rPr>
          <w:rFonts w:ascii="Times New Roman" w:hAnsi="Times New Roman" w:cs="Times New Roman"/>
          <w:sz w:val="28"/>
          <w:u w:val="single"/>
        </w:rPr>
        <w:t>Osoby, ich role i funkcje w Kościele</w:t>
      </w:r>
    </w:p>
    <w:p w:rsidR="006D559E" w:rsidRDefault="006D559E" w:rsidP="004F17C9">
      <w:pPr>
        <w:pStyle w:val="Standard"/>
        <w:jc w:val="both"/>
      </w:pPr>
      <w:r>
        <w:rPr>
          <w:rFonts w:ascii="Times New Roman" w:hAnsi="Times New Roman" w:cs="Times New Roman"/>
          <w:b/>
          <w:bCs/>
        </w:rPr>
        <w:t xml:space="preserve">Biskup </w:t>
      </w:r>
      <w:r>
        <w:rPr>
          <w:rFonts w:ascii="Times New Roman" w:hAnsi="Times New Roman" w:cs="Times New Roman"/>
        </w:rPr>
        <w:t>– biskup lub arcybiskup diecezjalny, ordynariusz ordynariatu i prałat Prałatury Personalnej Kościoła łacińskiego oraz hierarcha Kościołów wschodnich.</w:t>
      </w:r>
    </w:p>
    <w:p w:rsidR="006D559E" w:rsidRDefault="006D559E" w:rsidP="004F17C9">
      <w:pPr>
        <w:pStyle w:val="Standard"/>
        <w:jc w:val="both"/>
      </w:pPr>
      <w:r>
        <w:rPr>
          <w:rFonts w:ascii="Times New Roman" w:hAnsi="Times New Roman" w:cs="Times New Roman"/>
          <w:b/>
          <w:bCs/>
        </w:rPr>
        <w:t xml:space="preserve">Duchowieństwo </w:t>
      </w:r>
      <w:r>
        <w:rPr>
          <w:rFonts w:ascii="Times New Roman" w:hAnsi="Times New Roman" w:cs="Times New Roman"/>
        </w:rPr>
        <w:t>– biskupi, księża i diakoni.</w:t>
      </w:r>
    </w:p>
    <w:p w:rsidR="006D559E" w:rsidRDefault="006D559E" w:rsidP="004F17C9">
      <w:pPr>
        <w:pStyle w:val="Standard"/>
        <w:jc w:val="both"/>
      </w:pPr>
      <w:r>
        <w:rPr>
          <w:rFonts w:ascii="Times New Roman" w:hAnsi="Times New Roman" w:cs="Times New Roman"/>
          <w:b/>
          <w:bCs/>
        </w:rPr>
        <w:t xml:space="preserve">Kapłan </w:t>
      </w:r>
      <w:r>
        <w:rPr>
          <w:rFonts w:ascii="Times New Roman" w:hAnsi="Times New Roman" w:cs="Times New Roman"/>
        </w:rPr>
        <w:t>– osoba, która spełnia w imieniu wspólnoty religijnej funkcje kultowe i rytualne.</w:t>
      </w:r>
    </w:p>
    <w:p w:rsidR="006D559E" w:rsidRDefault="006D559E" w:rsidP="004F17C9">
      <w:pPr>
        <w:pStyle w:val="Standard"/>
        <w:jc w:val="both"/>
      </w:pPr>
      <w:r>
        <w:rPr>
          <w:rFonts w:ascii="Times New Roman" w:hAnsi="Times New Roman" w:cs="Times New Roman"/>
          <w:b/>
          <w:bCs/>
        </w:rPr>
        <w:lastRenderedPageBreak/>
        <w:t xml:space="preserve">Ksiądz </w:t>
      </w:r>
      <w:r>
        <w:rPr>
          <w:rFonts w:ascii="Times New Roman" w:hAnsi="Times New Roman" w:cs="Times New Roman"/>
        </w:rPr>
        <w:t>– duchowny chrześcijański posiadający święcenia kapłańskie.</w:t>
      </w:r>
    </w:p>
    <w:p w:rsidR="006D559E" w:rsidRDefault="006D559E" w:rsidP="004F17C9">
      <w:pPr>
        <w:pStyle w:val="Standard"/>
        <w:jc w:val="both"/>
      </w:pPr>
      <w:r>
        <w:rPr>
          <w:rFonts w:ascii="Times New Roman" w:hAnsi="Times New Roman" w:cs="Times New Roman"/>
          <w:b/>
          <w:bCs/>
        </w:rPr>
        <w:t xml:space="preserve">Organizator wyjazdu </w:t>
      </w:r>
      <w:r>
        <w:rPr>
          <w:rFonts w:ascii="Times New Roman" w:hAnsi="Times New Roman" w:cs="Times New Roman"/>
        </w:rPr>
        <w:t>– osoba/podmiot uprawniony do organizacji wyjazdu dzieci – pa</w:t>
      </w:r>
      <w:r>
        <w:rPr>
          <w:rFonts w:ascii="Times New Roman" w:hAnsi="Times New Roman" w:cs="Times New Roman"/>
        </w:rPr>
        <w:softHyphen/>
        <w:t>rafie, wspólnoty religijne, szkoły i placówki, przedsiębiorcy podlegający ustawie o usługach turystycznych, osoby fizyczne, osoby prawne i jednostki nieposiadające osobowości prawnej.</w:t>
      </w:r>
    </w:p>
    <w:p w:rsidR="006D559E" w:rsidRDefault="006D559E" w:rsidP="004F17C9">
      <w:pPr>
        <w:pStyle w:val="Standard"/>
        <w:jc w:val="both"/>
      </w:pPr>
      <w:r>
        <w:rPr>
          <w:rFonts w:ascii="Times New Roman" w:hAnsi="Times New Roman" w:cs="Times New Roman"/>
          <w:b/>
          <w:bCs/>
        </w:rPr>
        <w:t xml:space="preserve">Osoba świecka </w:t>
      </w:r>
      <w:r>
        <w:rPr>
          <w:rFonts w:ascii="Times New Roman" w:hAnsi="Times New Roman" w:cs="Times New Roman"/>
        </w:rPr>
        <w:t>– członek Kościoła katolickiego i personel Kościoła inny niż biskupi, księża, diakoni i osoby zakonne.</w:t>
      </w:r>
    </w:p>
    <w:p w:rsidR="006D559E" w:rsidRDefault="006D559E" w:rsidP="004F17C9">
      <w:pPr>
        <w:pStyle w:val="Standard"/>
        <w:jc w:val="both"/>
      </w:pPr>
      <w:r>
        <w:rPr>
          <w:rFonts w:ascii="Times New Roman" w:hAnsi="Times New Roman" w:cs="Times New Roman"/>
          <w:b/>
          <w:bCs/>
        </w:rPr>
        <w:t xml:space="preserve">Osoby konsekrowane </w:t>
      </w:r>
      <w:r>
        <w:rPr>
          <w:rFonts w:ascii="Times New Roman" w:hAnsi="Times New Roman" w:cs="Times New Roman"/>
        </w:rPr>
        <w:t>– osoby, które w sposób szczególny poświęcają życie Bogu. Łączy je konsekracja, która wiąże się ze złożeniem Bogu ślubów czystości oraz najczęściej również ubóstwa i posłuszeństwa, choć zależy to od formy życia konsekrowanego. Należą do nich członkowie stowarzyszeń zakonnych oraz świec</w:t>
      </w:r>
      <w:r>
        <w:rPr>
          <w:rFonts w:ascii="Times New Roman" w:hAnsi="Times New Roman" w:cs="Times New Roman"/>
        </w:rPr>
        <w:softHyphen/>
        <w:t>kie osoby konsekrowane.</w:t>
      </w:r>
    </w:p>
    <w:p w:rsidR="006D559E" w:rsidRDefault="006D559E" w:rsidP="004F17C9">
      <w:pPr>
        <w:pStyle w:val="Standard"/>
        <w:jc w:val="both"/>
      </w:pPr>
      <w:r>
        <w:rPr>
          <w:rFonts w:ascii="Times New Roman" w:hAnsi="Times New Roman" w:cs="Times New Roman"/>
          <w:b/>
          <w:bCs/>
        </w:rPr>
        <w:t xml:space="preserve">Personel kościelny </w:t>
      </w:r>
      <w:r>
        <w:rPr>
          <w:rFonts w:ascii="Times New Roman" w:hAnsi="Times New Roman" w:cs="Times New Roman"/>
        </w:rPr>
        <w:t>– duchowny, osoba zakonna lub inna osoba zatrudniona przez Ko</w:t>
      </w:r>
      <w:r>
        <w:rPr>
          <w:rFonts w:ascii="Times New Roman" w:hAnsi="Times New Roman" w:cs="Times New Roman"/>
        </w:rPr>
        <w:softHyphen/>
        <w:t>ściół na podstawie umowy, podwykonawstwa, dobrowolnie lub nieodpłatnie.</w:t>
      </w:r>
    </w:p>
    <w:p w:rsidR="006D559E" w:rsidRDefault="006D559E" w:rsidP="004F17C9">
      <w:pPr>
        <w:pStyle w:val="Standard"/>
        <w:jc w:val="both"/>
      </w:pPr>
      <w:r>
        <w:rPr>
          <w:rFonts w:ascii="Times New Roman" w:hAnsi="Times New Roman" w:cs="Times New Roman"/>
          <w:b/>
          <w:bCs/>
        </w:rPr>
        <w:t xml:space="preserve">Proboszcz, administrator </w:t>
      </w:r>
      <w:r>
        <w:rPr>
          <w:rFonts w:ascii="Times New Roman" w:hAnsi="Times New Roman" w:cs="Times New Roman"/>
        </w:rPr>
        <w:t>– mianowany przez biskupa duszpasterz i zarządca parafii.</w:t>
      </w:r>
    </w:p>
    <w:p w:rsidR="006D559E" w:rsidRDefault="006D559E" w:rsidP="004F17C9">
      <w:pPr>
        <w:pStyle w:val="Standard"/>
        <w:jc w:val="both"/>
      </w:pPr>
      <w:r>
        <w:rPr>
          <w:rFonts w:ascii="Times New Roman" w:hAnsi="Times New Roman" w:cs="Times New Roman"/>
          <w:b/>
          <w:bCs/>
        </w:rPr>
        <w:t xml:space="preserve">Szafarz nadzwyczajny Komunii Świętej </w:t>
      </w:r>
      <w:r>
        <w:rPr>
          <w:rFonts w:ascii="Times New Roman" w:hAnsi="Times New Roman" w:cs="Times New Roman"/>
        </w:rPr>
        <w:t>– osoba wyznaczona do udzielania Komunii Świętej, gdy zabraknie odpowiedniej liczby szafarzy zwyczajnych.</w:t>
      </w:r>
    </w:p>
    <w:p w:rsidR="006D559E" w:rsidRDefault="006D559E" w:rsidP="004F17C9">
      <w:pPr>
        <w:pStyle w:val="Standard"/>
        <w:jc w:val="both"/>
      </w:pPr>
      <w:r>
        <w:rPr>
          <w:rFonts w:ascii="Times New Roman" w:hAnsi="Times New Roman" w:cs="Times New Roman"/>
          <w:b/>
          <w:bCs/>
        </w:rPr>
        <w:t xml:space="preserve">Wolontariusz </w:t>
      </w:r>
      <w:r>
        <w:rPr>
          <w:rFonts w:ascii="Times New Roman" w:hAnsi="Times New Roman" w:cs="Times New Roman"/>
        </w:rPr>
        <w:t>– osoba, która na rzecz innych osób lub danej grupy społecznej, dobrowol</w:t>
      </w:r>
      <w:r>
        <w:rPr>
          <w:rFonts w:ascii="Times New Roman" w:hAnsi="Times New Roman" w:cs="Times New Roman"/>
        </w:rPr>
        <w:softHyphen/>
        <w:t>nie i bezpłatnie świadczy pracę wykraczającą poza związki rodzinno-koleżeńsko</w:t>
      </w:r>
      <w:r>
        <w:rPr>
          <w:rFonts w:ascii="Times New Roman" w:hAnsi="Times New Roman" w:cs="Times New Roman"/>
        </w:rPr>
        <w:softHyphen/>
        <w:t>-przyjacielskie. Określenie „bezpłatna” nie oznacza „bezinteresowna”, lecz „bez wynagrodzenia materialnego”.</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sz w:val="28"/>
          <w:u w:val="single"/>
        </w:rPr>
        <w:t>Organizacja posługi Kościoła</w:t>
      </w:r>
    </w:p>
    <w:p w:rsidR="006D559E" w:rsidRDefault="006D559E" w:rsidP="004F17C9">
      <w:pPr>
        <w:pStyle w:val="Standard"/>
        <w:jc w:val="both"/>
      </w:pPr>
      <w:r>
        <w:rPr>
          <w:rFonts w:ascii="Times New Roman" w:hAnsi="Times New Roman" w:cs="Times New Roman"/>
          <w:b/>
          <w:bCs/>
        </w:rPr>
        <w:t xml:space="preserve">Diecezja </w:t>
      </w:r>
      <w:r>
        <w:rPr>
          <w:rFonts w:ascii="Times New Roman" w:hAnsi="Times New Roman" w:cs="Times New Roman"/>
        </w:rPr>
        <w:t>– jednostka administracyjna w kościołach chrześcijańskich podległa biskupowi.</w:t>
      </w:r>
    </w:p>
    <w:p w:rsidR="006D559E" w:rsidRDefault="006D559E" w:rsidP="004F17C9">
      <w:pPr>
        <w:pStyle w:val="Standard"/>
        <w:jc w:val="both"/>
      </w:pPr>
      <w:r>
        <w:rPr>
          <w:rFonts w:ascii="Times New Roman" w:hAnsi="Times New Roman" w:cs="Times New Roman"/>
          <w:b/>
          <w:bCs/>
        </w:rPr>
        <w:t xml:space="preserve">Duszpasterstwo </w:t>
      </w:r>
      <w:proofErr w:type="spellStart"/>
      <w:r>
        <w:rPr>
          <w:rFonts w:ascii="Times New Roman" w:hAnsi="Times New Roman" w:cs="Times New Roman"/>
          <w:b/>
          <w:bCs/>
        </w:rPr>
        <w:t>pozaparafialne</w:t>
      </w:r>
      <w:proofErr w:type="spellEnd"/>
      <w:r>
        <w:rPr>
          <w:rFonts w:ascii="Times New Roman" w:hAnsi="Times New Roman" w:cs="Times New Roman"/>
          <w:b/>
          <w:bCs/>
        </w:rPr>
        <w:t xml:space="preserve"> </w:t>
      </w:r>
      <w:r>
        <w:rPr>
          <w:rFonts w:ascii="Times New Roman" w:hAnsi="Times New Roman" w:cs="Times New Roman"/>
        </w:rPr>
        <w:t>– duszpasterstwa, wspólnoty, grupy gromadzące mło</w:t>
      </w:r>
      <w:r>
        <w:rPr>
          <w:rFonts w:ascii="Times New Roman" w:hAnsi="Times New Roman" w:cs="Times New Roman"/>
        </w:rPr>
        <w:softHyphen/>
        <w:t>dych ludzi (młodzież licealna, studenci, młodzi dorośli), w tym wolontariaty, wa</w:t>
      </w:r>
      <w:r>
        <w:rPr>
          <w:rFonts w:ascii="Times New Roman" w:hAnsi="Times New Roman" w:cs="Times New Roman"/>
        </w:rPr>
        <w:softHyphen/>
        <w:t xml:space="preserve">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Pr>
          <w:rFonts w:ascii="Times New Roman" w:hAnsi="Times New Roman" w:cs="Times New Roman"/>
        </w:rPr>
        <w:t>pozaparafialne</w:t>
      </w:r>
      <w:proofErr w:type="spellEnd"/>
      <w:r>
        <w:rPr>
          <w:rFonts w:ascii="Times New Roman" w:hAnsi="Times New Roman" w:cs="Times New Roman"/>
        </w:rPr>
        <w:t>.</w:t>
      </w:r>
    </w:p>
    <w:p w:rsidR="006D559E" w:rsidRDefault="006D559E" w:rsidP="004F17C9">
      <w:pPr>
        <w:pStyle w:val="Standard"/>
        <w:jc w:val="both"/>
      </w:pPr>
      <w:r>
        <w:rPr>
          <w:rFonts w:ascii="Times New Roman" w:hAnsi="Times New Roman" w:cs="Times New Roman"/>
          <w:b/>
          <w:bCs/>
        </w:rPr>
        <w:t xml:space="preserve">Duszpasterstwo, w tym duszpasterstwo parafialne </w:t>
      </w:r>
      <w:r>
        <w:rPr>
          <w:rFonts w:ascii="Times New Roman" w:hAnsi="Times New Roman" w:cs="Times New Roman"/>
        </w:rPr>
        <w:t>– sytuacja, w której jedna osoba jest odpowiedzialna za dobro drugiej lub za wspólnotę wyznaniową. Obejmuje cele</w:t>
      </w:r>
      <w:r>
        <w:rPr>
          <w:rFonts w:ascii="Times New Roman" w:hAnsi="Times New Roman" w:cs="Times New Roman"/>
        </w:rPr>
        <w:softHyphen/>
        <w:t>browanie liturgii, zapewnienie porad i wsparcia duchowego, edukację, poradnic</w:t>
      </w:r>
      <w:r>
        <w:rPr>
          <w:rFonts w:ascii="Times New Roman" w:hAnsi="Times New Roman" w:cs="Times New Roman"/>
        </w:rPr>
        <w:softHyphen/>
        <w:t>two, opiekę medyczną i pomoc w potrzebie. Wszelka praca polegająca na nadzorze lub wychowaniu dzieci jest dziełem duszpasterskim.</w:t>
      </w:r>
    </w:p>
    <w:p w:rsidR="006D559E" w:rsidRDefault="006D559E" w:rsidP="004F17C9">
      <w:pPr>
        <w:pStyle w:val="Standard"/>
        <w:jc w:val="both"/>
      </w:pPr>
      <w:r>
        <w:rPr>
          <w:rFonts w:ascii="Times New Roman" w:hAnsi="Times New Roman" w:cs="Times New Roman"/>
          <w:b/>
          <w:bCs/>
        </w:rPr>
        <w:t xml:space="preserve">Parafia </w:t>
      </w:r>
      <w:r>
        <w:rPr>
          <w:rFonts w:ascii="Times New Roman" w:hAnsi="Times New Roman" w:cs="Times New Roman"/>
        </w:rPr>
        <w:t>– określona wspólnota wiernych, utworzona na sposób stały w Kościele partyku</w:t>
      </w:r>
      <w:r>
        <w:rPr>
          <w:rFonts w:ascii="Times New Roman" w:hAnsi="Times New Roman" w:cs="Times New Roman"/>
        </w:rPr>
        <w:softHyphen/>
        <w:t>larnym, nad którą pasterską pieczę, pod zwierzchnictwem biskupa diecezjalnego, powierza się proboszczowi (administratorowi), jako jej własnemu pasterzowi.</w:t>
      </w:r>
    </w:p>
    <w:p w:rsidR="004F17C9" w:rsidRDefault="004F17C9" w:rsidP="004F17C9">
      <w:pPr>
        <w:pStyle w:val="Standard"/>
        <w:jc w:val="both"/>
      </w:pPr>
      <w:r>
        <w:rPr>
          <w:rFonts w:ascii="Times New Roman" w:hAnsi="Times New Roman" w:cs="Times New Roman"/>
          <w:sz w:val="28"/>
          <w:u w:val="single"/>
        </w:rPr>
        <w:lastRenderedPageBreak/>
        <w:t>Dzieci i osoby bezbronne</w:t>
      </w:r>
    </w:p>
    <w:p w:rsidR="006D559E" w:rsidRDefault="006D559E" w:rsidP="004F17C9">
      <w:pPr>
        <w:pStyle w:val="Standard"/>
        <w:jc w:val="both"/>
      </w:pPr>
      <w:r>
        <w:rPr>
          <w:rFonts w:ascii="Times New Roman" w:hAnsi="Times New Roman" w:cs="Times New Roman"/>
          <w:b/>
          <w:bCs/>
        </w:rPr>
        <w:t xml:space="preserve">Dziecko </w:t>
      </w:r>
      <w:r>
        <w:rPr>
          <w:rFonts w:ascii="Times New Roman" w:hAnsi="Times New Roman" w:cs="Times New Roman"/>
        </w:rPr>
        <w:t xml:space="preserve">– osoba poniżej </w:t>
      </w:r>
      <w:r>
        <w:rPr>
          <w:rFonts w:ascii="Times New Roman" w:hAnsi="Times New Roman" w:cs="Times New Roman"/>
          <w:b/>
          <w:bCs/>
        </w:rPr>
        <w:t>18. roku życia</w:t>
      </w:r>
      <w:r>
        <w:rPr>
          <w:rFonts w:ascii="Times New Roman" w:hAnsi="Times New Roman" w:cs="Times New Roman"/>
        </w:rPr>
        <w:t>.</w:t>
      </w:r>
    </w:p>
    <w:p w:rsidR="006D559E" w:rsidRDefault="006D559E" w:rsidP="004F17C9">
      <w:pPr>
        <w:pStyle w:val="Standard"/>
        <w:jc w:val="both"/>
      </w:pPr>
      <w:r>
        <w:rPr>
          <w:rFonts w:ascii="Times New Roman" w:hAnsi="Times New Roman" w:cs="Times New Roman"/>
          <w:b/>
          <w:bCs/>
        </w:rPr>
        <w:t xml:space="preserve">Dziecko wykorzystane seksualnie </w:t>
      </w:r>
      <w:r>
        <w:rPr>
          <w:rFonts w:ascii="Times New Roman" w:hAnsi="Times New Roman" w:cs="Times New Roman"/>
        </w:rPr>
        <w:t>– każde dziecko w wieku bezwzględnej ochrony, jeśli osoba dojrzała seksualnie, czy to przez świadome działanie, czy też przez za</w:t>
      </w:r>
      <w:r>
        <w:rPr>
          <w:rFonts w:ascii="Times New Roman" w:hAnsi="Times New Roman" w:cs="Times New Roman"/>
        </w:rPr>
        <w:softHyphen/>
        <w:t>niedbywanie swoich społecznych obowiązków lub obowiązków wynikających ze specyficznej odpowiedzialności za dziecko, dopuszcza się zaangażowania dziecka w jakąkolwiek aktywność natury seksualnej, której intencją jest zaspokojenie osoby dorosłej (</w:t>
      </w:r>
      <w:r>
        <w:rPr>
          <w:rFonts w:ascii="Times New Roman" w:hAnsi="Times New Roman" w:cs="Times New Roman"/>
          <w:i/>
          <w:iCs/>
        </w:rPr>
        <w:t xml:space="preserve">Standing </w:t>
      </w:r>
      <w:proofErr w:type="spellStart"/>
      <w:r>
        <w:rPr>
          <w:rFonts w:ascii="Times New Roman" w:hAnsi="Times New Roman" w:cs="Times New Roman"/>
          <w:i/>
          <w:iCs/>
        </w:rPr>
        <w:t>Committee</w:t>
      </w:r>
      <w:proofErr w:type="spellEnd"/>
      <w:r>
        <w:rPr>
          <w:rFonts w:ascii="Times New Roman" w:hAnsi="Times New Roman" w:cs="Times New Roman"/>
          <w:i/>
          <w:iCs/>
        </w:rPr>
        <w:t xml:space="preserve"> on </w:t>
      </w:r>
      <w:proofErr w:type="spellStart"/>
      <w:r>
        <w:rPr>
          <w:rFonts w:ascii="Times New Roman" w:hAnsi="Times New Roman" w:cs="Times New Roman"/>
          <w:i/>
          <w:iCs/>
        </w:rPr>
        <w:t>Sexually</w:t>
      </w:r>
      <w:proofErr w:type="spellEnd"/>
      <w:r>
        <w:rPr>
          <w:rFonts w:ascii="Times New Roman" w:hAnsi="Times New Roman" w:cs="Times New Roman"/>
          <w:i/>
          <w:iCs/>
        </w:rPr>
        <w:t xml:space="preserve"> </w:t>
      </w:r>
      <w:proofErr w:type="spellStart"/>
      <w:r>
        <w:rPr>
          <w:rFonts w:ascii="Times New Roman" w:hAnsi="Times New Roman" w:cs="Times New Roman"/>
          <w:i/>
          <w:iCs/>
        </w:rPr>
        <w:t>Abused</w:t>
      </w:r>
      <w:proofErr w:type="spellEnd"/>
      <w:r>
        <w:rPr>
          <w:rFonts w:ascii="Times New Roman" w:hAnsi="Times New Roman" w:cs="Times New Roman"/>
          <w:i/>
          <w:iCs/>
        </w:rPr>
        <w:t xml:space="preserve"> </w:t>
      </w:r>
      <w:proofErr w:type="spellStart"/>
      <w:r>
        <w:rPr>
          <w:rFonts w:ascii="Times New Roman" w:hAnsi="Times New Roman" w:cs="Times New Roman"/>
          <w:i/>
          <w:iCs/>
        </w:rPr>
        <w:t>Children</w:t>
      </w:r>
      <w:proofErr w:type="spellEnd"/>
      <w:r>
        <w:rPr>
          <w:rFonts w:ascii="Times New Roman" w:hAnsi="Times New Roman" w:cs="Times New Roman"/>
        </w:rPr>
        <w:t>).</w:t>
      </w:r>
    </w:p>
    <w:p w:rsidR="006D559E" w:rsidRDefault="006D559E" w:rsidP="004F17C9">
      <w:pPr>
        <w:pStyle w:val="Standard"/>
        <w:jc w:val="both"/>
      </w:pPr>
      <w:r>
        <w:rPr>
          <w:rFonts w:ascii="Times New Roman" w:hAnsi="Times New Roman" w:cs="Times New Roman"/>
          <w:b/>
          <w:bCs/>
        </w:rPr>
        <w:t xml:space="preserve">Opiekun </w:t>
      </w:r>
      <w:r>
        <w:rPr>
          <w:rFonts w:ascii="Times New Roman" w:hAnsi="Times New Roman" w:cs="Times New Roman"/>
        </w:rPr>
        <w:t>– osoba sprawująca pieczę nad dzieckiem, uprawniona do reprezentacji dziec</w:t>
      </w:r>
      <w:r>
        <w:rPr>
          <w:rFonts w:ascii="Times New Roman" w:hAnsi="Times New Roman" w:cs="Times New Roman"/>
        </w:rPr>
        <w:softHyphen/>
        <w:t>ka oraz posiadająca władzę prawną do dbania o interesy osobiste i majątkowe innej osoby (rodzic, rodzic zastępczy lub osoba uprawniona przez rodzica).</w:t>
      </w:r>
    </w:p>
    <w:p w:rsidR="006D559E" w:rsidRDefault="006D559E" w:rsidP="004F17C9">
      <w:pPr>
        <w:pStyle w:val="Standard"/>
        <w:jc w:val="both"/>
      </w:pPr>
      <w:r>
        <w:rPr>
          <w:rFonts w:ascii="Times New Roman" w:hAnsi="Times New Roman" w:cs="Times New Roman"/>
          <w:b/>
          <w:bCs/>
        </w:rPr>
        <w:t xml:space="preserve">Osoba dorosła bezbronna zgodnie z art. 1 ust. 2 b) </w:t>
      </w:r>
      <w:proofErr w:type="spellStart"/>
      <w:r>
        <w:rPr>
          <w:rFonts w:ascii="Times New Roman" w:hAnsi="Times New Roman" w:cs="Times New Roman"/>
          <w:b/>
          <w:bCs/>
        </w:rPr>
        <w:t>Vos</w:t>
      </w:r>
      <w:proofErr w:type="spellEnd"/>
      <w:r>
        <w:rPr>
          <w:rFonts w:ascii="Times New Roman" w:hAnsi="Times New Roman" w:cs="Times New Roman"/>
          <w:b/>
          <w:bCs/>
        </w:rPr>
        <w:t xml:space="preserve"> </w:t>
      </w:r>
      <w:proofErr w:type="spellStart"/>
      <w:r>
        <w:rPr>
          <w:rFonts w:ascii="Times New Roman" w:hAnsi="Times New Roman" w:cs="Times New Roman"/>
          <w:b/>
          <w:bCs/>
        </w:rPr>
        <w:t>Estis</w:t>
      </w:r>
      <w:proofErr w:type="spellEnd"/>
      <w:r>
        <w:rPr>
          <w:rFonts w:ascii="Times New Roman" w:hAnsi="Times New Roman" w:cs="Times New Roman"/>
          <w:b/>
          <w:bCs/>
        </w:rPr>
        <w:t xml:space="preserve"> Lux </w:t>
      </w:r>
      <w:proofErr w:type="spellStart"/>
      <w:r>
        <w:rPr>
          <w:rFonts w:ascii="Times New Roman" w:hAnsi="Times New Roman" w:cs="Times New Roman"/>
          <w:b/>
          <w:bCs/>
        </w:rPr>
        <w:t>Mundi</w:t>
      </w:r>
      <w:proofErr w:type="spellEnd"/>
      <w:r>
        <w:rPr>
          <w:rFonts w:ascii="Times New Roman" w:hAnsi="Times New Roman" w:cs="Times New Roman"/>
          <w:b/>
          <w:bCs/>
        </w:rPr>
        <w:t xml:space="preserve"> </w:t>
      </w:r>
      <w:r>
        <w:rPr>
          <w:rFonts w:ascii="Times New Roman" w:hAnsi="Times New Roman" w:cs="Times New Roman"/>
        </w:rPr>
        <w:t>– każda osoba znajdująca się w stanie niepełnosprawności, upośledzeniu fizycznym lub psychicz</w:t>
      </w:r>
      <w:r>
        <w:rPr>
          <w:rFonts w:ascii="Times New Roman" w:hAnsi="Times New Roman" w:cs="Times New Roman"/>
        </w:rPr>
        <w:softHyphen/>
        <w:t>nym albo pozbawiona wolności osobistej, która w rzeczywistości, nawet spora</w:t>
      </w:r>
      <w:r>
        <w:rPr>
          <w:rFonts w:ascii="Times New Roman" w:hAnsi="Times New Roman" w:cs="Times New Roman"/>
        </w:rPr>
        <w:softHyphen/>
        <w:t>dycznie, ogranicza ich zdolność zrozumienia, chęci lub przeciwstawienia się prze</w:t>
      </w:r>
      <w:r>
        <w:rPr>
          <w:rFonts w:ascii="Times New Roman" w:hAnsi="Times New Roman" w:cs="Times New Roman"/>
        </w:rPr>
        <w:softHyphen/>
        <w:t>stępstwu w inny sposób.</w:t>
      </w:r>
    </w:p>
    <w:p w:rsidR="006D559E" w:rsidRDefault="006D559E" w:rsidP="004F17C9">
      <w:pPr>
        <w:pStyle w:val="Standard"/>
        <w:jc w:val="both"/>
      </w:pPr>
      <w:r>
        <w:rPr>
          <w:rFonts w:ascii="Times New Roman" w:hAnsi="Times New Roman" w:cs="Times New Roman"/>
          <w:b/>
          <w:bCs/>
        </w:rPr>
        <w:t xml:space="preserve">Wiek bezwzględnej ochrony </w:t>
      </w:r>
      <w:r>
        <w:rPr>
          <w:rFonts w:ascii="Times New Roman" w:hAnsi="Times New Roman" w:cs="Times New Roman"/>
        </w:rPr>
        <w:t>– wiek niższy niż wiek zgody. Czynność seksualna z osobą w wieku ochronnym jest czynem zabronionym (wykorzystaniem seksualnym), a osoba dopuszczająca się jej i lub doprowadzająca do niej podlega odpowiedzial</w:t>
      </w:r>
      <w:r>
        <w:rPr>
          <w:rFonts w:ascii="Times New Roman" w:hAnsi="Times New Roman" w:cs="Times New Roman"/>
        </w:rPr>
        <w:softHyphen/>
        <w:t>ności karnej. W Polsce obecnie wynosi 15 lat.</w:t>
      </w:r>
    </w:p>
    <w:p w:rsidR="006D559E" w:rsidRDefault="006D559E" w:rsidP="004F17C9">
      <w:pPr>
        <w:pStyle w:val="Standard"/>
        <w:jc w:val="both"/>
      </w:pPr>
      <w:r>
        <w:rPr>
          <w:rFonts w:ascii="Times New Roman" w:hAnsi="Times New Roman" w:cs="Times New Roman"/>
          <w:b/>
          <w:bCs/>
        </w:rPr>
        <w:t xml:space="preserve">Zgoda opiekuna </w:t>
      </w:r>
      <w:r>
        <w:rPr>
          <w:rFonts w:ascii="Times New Roman" w:hAnsi="Times New Roman" w:cs="Times New Roman"/>
        </w:rPr>
        <w:t>– zgoda rodziców albo zgoda opiekuna, rodzica zastępczego lub opie</w:t>
      </w:r>
      <w:r>
        <w:rPr>
          <w:rFonts w:ascii="Times New Roman" w:hAnsi="Times New Roman" w:cs="Times New Roman"/>
        </w:rPr>
        <w:softHyphen/>
        <w:t>kuna tymczasowego. Jednak w przypadku braku porozumienia między rodzica</w:t>
      </w:r>
      <w:r>
        <w:rPr>
          <w:rFonts w:ascii="Times New Roman" w:hAnsi="Times New Roman" w:cs="Times New Roman"/>
        </w:rPr>
        <w:softHyphen/>
        <w:t>mi dziecka należy poinformować rodziców o konieczności rozstrzygnięcia sprawy przez sąd rodzinny (orzeczenie sądu opiekuńczego zastępuje zgodę rodziców).</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sz w:val="28"/>
          <w:u w:val="single"/>
        </w:rPr>
        <w:t>Różne formy przemocy</w:t>
      </w:r>
    </w:p>
    <w:p w:rsidR="00A369E6" w:rsidRDefault="00A369E6" w:rsidP="004F17C9">
      <w:pPr>
        <w:pStyle w:val="Standard"/>
        <w:jc w:val="both"/>
      </w:pPr>
      <w:proofErr w:type="spellStart"/>
      <w:r>
        <w:rPr>
          <w:rFonts w:ascii="Times New Roman" w:hAnsi="Times New Roman" w:cs="Times New Roman"/>
          <w:b/>
          <w:bCs/>
        </w:rPr>
        <w:t>Bullying</w:t>
      </w:r>
      <w:proofErr w:type="spellEnd"/>
      <w:r>
        <w:rPr>
          <w:rFonts w:ascii="Times New Roman" w:hAnsi="Times New Roman" w:cs="Times New Roman"/>
          <w:b/>
          <w:bCs/>
        </w:rPr>
        <w:t xml:space="preserve"> </w:t>
      </w:r>
      <w:r>
        <w:rPr>
          <w:rFonts w:ascii="Times New Roman" w:hAnsi="Times New Roman" w:cs="Times New Roman"/>
        </w:rPr>
        <w:t>– znęcanie, zastraszanie, prześladowanie werbalne, społeczne, a także fizyczne.</w:t>
      </w:r>
    </w:p>
    <w:p w:rsidR="00A369E6" w:rsidRDefault="00A369E6" w:rsidP="004F17C9">
      <w:pPr>
        <w:pStyle w:val="Standard"/>
        <w:jc w:val="both"/>
      </w:pPr>
      <w:r>
        <w:rPr>
          <w:rFonts w:ascii="Times New Roman" w:hAnsi="Times New Roman" w:cs="Times New Roman"/>
          <w:b/>
          <w:bCs/>
        </w:rPr>
        <w:t xml:space="preserve">Cyberprzemoc </w:t>
      </w:r>
      <w:r>
        <w:rPr>
          <w:rFonts w:ascii="Times New Roman" w:hAnsi="Times New Roman" w:cs="Times New Roman"/>
        </w:rPr>
        <w:t>– wszelka przemoc z użyciem technologii informacyjnych i komunikacyj</w:t>
      </w:r>
      <w:r>
        <w:rPr>
          <w:rFonts w:ascii="Times New Roman" w:hAnsi="Times New Roman" w:cs="Times New Roman"/>
        </w:rPr>
        <w:softHyphen/>
        <w:t>nych – komunikatorów, czatów, stron internetowych, mediów społecznościowych, blogów, SMS-ów, MMS-ów. Może mieć formę wulgarnych wiadomości, obraźli</w:t>
      </w:r>
      <w:r>
        <w:rPr>
          <w:rFonts w:ascii="Times New Roman" w:hAnsi="Times New Roman" w:cs="Times New Roman"/>
        </w:rPr>
        <w:softHyphen/>
        <w:t xml:space="preserve">wych komentarzy (hejt, </w:t>
      </w:r>
      <w:proofErr w:type="spellStart"/>
      <w:r>
        <w:rPr>
          <w:rFonts w:ascii="Times New Roman" w:hAnsi="Times New Roman" w:cs="Times New Roman"/>
        </w:rPr>
        <w:t>trolling</w:t>
      </w:r>
      <w:proofErr w:type="spellEnd"/>
      <w:r>
        <w:rPr>
          <w:rFonts w:ascii="Times New Roman" w:hAnsi="Times New Roman" w:cs="Times New Roman"/>
        </w:rPr>
        <w:t>), rozpowszechniania zdjęć ukazujących dziecko w niekorzystnym świetle, zastraszania, śledzenia (</w:t>
      </w:r>
      <w:proofErr w:type="spellStart"/>
      <w:r>
        <w:rPr>
          <w:rFonts w:ascii="Times New Roman" w:hAnsi="Times New Roman" w:cs="Times New Roman"/>
          <w:i/>
          <w:iCs/>
        </w:rPr>
        <w:t>cyberstalking</w:t>
      </w:r>
      <w:proofErr w:type="spellEnd"/>
      <w:r>
        <w:rPr>
          <w:rFonts w:ascii="Times New Roman" w:hAnsi="Times New Roman" w:cs="Times New Roman"/>
        </w:rPr>
        <w:t>), ujawniania tajem</w:t>
      </w:r>
      <w:r>
        <w:rPr>
          <w:rFonts w:ascii="Times New Roman" w:hAnsi="Times New Roman" w:cs="Times New Roman"/>
        </w:rPr>
        <w:softHyphen/>
        <w:t>nic (</w:t>
      </w:r>
      <w:proofErr w:type="spellStart"/>
      <w:r>
        <w:rPr>
          <w:rFonts w:ascii="Times New Roman" w:hAnsi="Times New Roman" w:cs="Times New Roman"/>
          <w:i/>
          <w:iCs/>
        </w:rPr>
        <w:t>outing</w:t>
      </w:r>
      <w:proofErr w:type="spellEnd"/>
      <w:r>
        <w:rPr>
          <w:rFonts w:ascii="Times New Roman" w:hAnsi="Times New Roman" w:cs="Times New Roman"/>
        </w:rPr>
        <w:t>) itp.</w:t>
      </w:r>
    </w:p>
    <w:p w:rsidR="00A369E6" w:rsidRDefault="00A369E6" w:rsidP="004F17C9">
      <w:pPr>
        <w:pStyle w:val="Standard"/>
        <w:jc w:val="both"/>
      </w:pPr>
      <w:proofErr w:type="spellStart"/>
      <w:r>
        <w:rPr>
          <w:rFonts w:ascii="Times New Roman" w:hAnsi="Times New Roman" w:cs="Times New Roman"/>
          <w:b/>
          <w:bCs/>
        </w:rPr>
        <w:t>Gaslighting</w:t>
      </w:r>
      <w:proofErr w:type="spellEnd"/>
      <w:r>
        <w:rPr>
          <w:rFonts w:ascii="Times New Roman" w:hAnsi="Times New Roman" w:cs="Times New Roman"/>
          <w:b/>
          <w:bCs/>
        </w:rPr>
        <w:t xml:space="preserve"> </w:t>
      </w:r>
      <w:r>
        <w:rPr>
          <w:rFonts w:ascii="Times New Roman" w:hAnsi="Times New Roman" w:cs="Times New Roman"/>
        </w:rPr>
        <w:t>– przemoc psychiczna polegająca na manipulowania drugą osobą w taki sposób, że ofiara przemocy z czasem przestaje ufać swoim osądom, staje się zdezo</w:t>
      </w:r>
      <w:r>
        <w:rPr>
          <w:rFonts w:ascii="Times New Roman" w:hAnsi="Times New Roman" w:cs="Times New Roman"/>
        </w:rPr>
        <w:softHyphen/>
        <w:t>rientowana, zalękniona i traci zaufanie do swojej pamięci czy percepcji. Jeśli mani</w:t>
      </w:r>
      <w:r>
        <w:rPr>
          <w:rFonts w:ascii="Times New Roman" w:hAnsi="Times New Roman" w:cs="Times New Roman"/>
        </w:rPr>
        <w:softHyphen/>
        <w:t>pulacja jest stosowana stale i metodycznie, może w końcu doprowadzić do tego, że ofiara zacznie kwestionować swoje zdrowie psychiczne. W ten sposób manipulator przejmuje nad nią całkowitą kontrolę.</w:t>
      </w:r>
    </w:p>
    <w:p w:rsidR="00A369E6" w:rsidRDefault="00A369E6" w:rsidP="004F17C9">
      <w:pPr>
        <w:pStyle w:val="Standard"/>
        <w:jc w:val="both"/>
      </w:pPr>
      <w:r>
        <w:rPr>
          <w:rFonts w:ascii="Times New Roman" w:hAnsi="Times New Roman" w:cs="Times New Roman"/>
          <w:b/>
          <w:bCs/>
        </w:rPr>
        <w:lastRenderedPageBreak/>
        <w:t xml:space="preserve">Grooming (wobec dorosłego) </w:t>
      </w:r>
      <w:r>
        <w:rPr>
          <w:rFonts w:ascii="Times New Roman" w:hAnsi="Times New Roman" w:cs="Times New Roman"/>
        </w:rPr>
        <w:t>– zachowania mające na celu izolację osoby, uczynienie jej zależną, skłonną do zaufania i bardziej podatną na agresywne zachowanie.</w:t>
      </w:r>
    </w:p>
    <w:p w:rsidR="00A369E6" w:rsidRDefault="00A369E6" w:rsidP="004F17C9">
      <w:pPr>
        <w:pStyle w:val="Standard"/>
        <w:jc w:val="both"/>
      </w:pPr>
      <w:r>
        <w:rPr>
          <w:rFonts w:ascii="Times New Roman" w:hAnsi="Times New Roman" w:cs="Times New Roman"/>
          <w:b/>
          <w:bCs/>
        </w:rPr>
        <w:t xml:space="preserve">Nadużycie </w:t>
      </w:r>
      <w:r>
        <w:rPr>
          <w:rFonts w:ascii="Times New Roman" w:hAnsi="Times New Roman" w:cs="Times New Roman"/>
        </w:rPr>
        <w:t xml:space="preserve">– postępowanie lub czyn niezgodny z przyjętymi normami postępowania, a </w:t>
      </w:r>
      <w:r>
        <w:rPr>
          <w:rFonts w:ascii="Times New Roman" w:hAnsi="Times New Roman" w:cs="Times New Roman"/>
          <w:i/>
          <w:iCs/>
        </w:rPr>
        <w:t xml:space="preserve">nadużywać </w:t>
      </w:r>
      <w:r>
        <w:rPr>
          <w:rFonts w:ascii="Times New Roman" w:hAnsi="Times New Roman" w:cs="Times New Roman"/>
        </w:rPr>
        <w:t xml:space="preserve">oznacza </w:t>
      </w:r>
      <w:r>
        <w:rPr>
          <w:rFonts w:ascii="Times New Roman" w:hAnsi="Times New Roman" w:cs="Times New Roman"/>
          <w:i/>
          <w:iCs/>
        </w:rPr>
        <w:t xml:space="preserve">użyć ponad miarę </w:t>
      </w:r>
      <w:r>
        <w:rPr>
          <w:rFonts w:ascii="Times New Roman" w:hAnsi="Times New Roman" w:cs="Times New Roman"/>
        </w:rPr>
        <w:t xml:space="preserve">oraz </w:t>
      </w:r>
      <w:r>
        <w:rPr>
          <w:rFonts w:ascii="Times New Roman" w:hAnsi="Times New Roman" w:cs="Times New Roman"/>
          <w:i/>
          <w:iCs/>
        </w:rPr>
        <w:t xml:space="preserve">wykorzystać coś w niewłaściwy sposób lub w nadmiernym stopniu </w:t>
      </w:r>
      <w:r>
        <w:rPr>
          <w:rFonts w:ascii="Times New Roman" w:hAnsi="Times New Roman" w:cs="Times New Roman"/>
        </w:rPr>
        <w:t>(SJP).</w:t>
      </w:r>
    </w:p>
    <w:p w:rsidR="00A369E6" w:rsidRDefault="00A369E6" w:rsidP="004F17C9">
      <w:pPr>
        <w:pStyle w:val="Standard"/>
        <w:jc w:val="both"/>
      </w:pPr>
      <w:r>
        <w:rPr>
          <w:rFonts w:ascii="Times New Roman" w:hAnsi="Times New Roman" w:cs="Times New Roman"/>
          <w:b/>
          <w:bCs/>
        </w:rPr>
        <w:t xml:space="preserve">Nadużycie władzy </w:t>
      </w:r>
      <w:r>
        <w:rPr>
          <w:rFonts w:ascii="Times New Roman" w:hAnsi="Times New Roman" w:cs="Times New Roman"/>
        </w:rPr>
        <w:t>– nadużycie stanowiska, funkcji lub obowiązku w celu wykorzysta</w:t>
      </w:r>
      <w:r>
        <w:rPr>
          <w:rFonts w:ascii="Times New Roman" w:hAnsi="Times New Roman" w:cs="Times New Roman"/>
        </w:rPr>
        <w:softHyphen/>
        <w:t>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rsidR="00A369E6" w:rsidRDefault="00A369E6" w:rsidP="004F17C9">
      <w:pPr>
        <w:pStyle w:val="Standard"/>
        <w:jc w:val="both"/>
      </w:pPr>
      <w:r>
        <w:rPr>
          <w:rFonts w:ascii="Times New Roman" w:hAnsi="Times New Roman" w:cs="Times New Roman"/>
          <w:b/>
          <w:bCs/>
        </w:rPr>
        <w:t xml:space="preserve">Przemoc domowa </w:t>
      </w:r>
      <w:r>
        <w:rPr>
          <w:rFonts w:ascii="Times New Roman" w:hAnsi="Times New Roman" w:cs="Times New Roman"/>
        </w:rPr>
        <w:t>– jednorazowe lub powtarzające się umyślne działanie lub zaniechanie naruszające prawa lub dobra osobiste osób, w szczególności narażające na niebez</w:t>
      </w:r>
      <w:r>
        <w:rPr>
          <w:rFonts w:ascii="Times New Roman" w:hAnsi="Times New Roman" w:cs="Times New Roman"/>
        </w:rPr>
        <w:softHyphen/>
        <w:t>pieczeństwo utraty życia lub zdrowia, naruszające godność, nietykalność cielesną, wolność, w tym wolność seksualną, powodujące szkody na ich zdrowiu fizycznym lub psychicznym, a także wywołujące cierpienia i krzywdy moralne u osób do</w:t>
      </w:r>
      <w:r>
        <w:rPr>
          <w:rFonts w:ascii="Times New Roman" w:hAnsi="Times New Roman" w:cs="Times New Roman"/>
        </w:rPr>
        <w:softHyphen/>
        <w:t>tkniętych przemocą (art. 2 Ustawy o przeciwdziałaniu przemocy w rodzinie).</w:t>
      </w:r>
    </w:p>
    <w:p w:rsidR="00A369E6" w:rsidRDefault="00A369E6" w:rsidP="004F17C9">
      <w:pPr>
        <w:pStyle w:val="Standard"/>
        <w:jc w:val="both"/>
      </w:pPr>
      <w:r>
        <w:rPr>
          <w:rFonts w:ascii="Times New Roman" w:hAnsi="Times New Roman" w:cs="Times New Roman"/>
          <w:b/>
          <w:bCs/>
        </w:rPr>
        <w:t xml:space="preserve">Przemoc duchowa </w:t>
      </w:r>
      <w:r>
        <w:rPr>
          <w:rFonts w:ascii="Times New Roman" w:hAnsi="Times New Roman" w:cs="Times New Roman"/>
        </w:rPr>
        <w:t>– odwoływanie się do przekonań religijnych i wiary osoby w celu wyrządzenia jej szkody. Może mieć negatywny wpływ na duchowość osoby po</w:t>
      </w:r>
      <w:r>
        <w:rPr>
          <w:rFonts w:ascii="Times New Roman" w:hAnsi="Times New Roman" w:cs="Times New Roman"/>
        </w:rPr>
        <w:softHyphen/>
        <w:t>szkodowanej, zwłaszcza gdy dopuszcza się jej osoba posiadająca duchowy autory</w:t>
      </w:r>
      <w:r>
        <w:rPr>
          <w:rFonts w:ascii="Times New Roman" w:hAnsi="Times New Roman" w:cs="Times New Roman"/>
        </w:rPr>
        <w:softHyphen/>
        <w:t>tet i zaufanie w Kościele.</w:t>
      </w:r>
    </w:p>
    <w:p w:rsidR="00A369E6" w:rsidRDefault="00A369E6" w:rsidP="004F17C9">
      <w:pPr>
        <w:pStyle w:val="Standard"/>
        <w:jc w:val="both"/>
      </w:pPr>
      <w:r>
        <w:rPr>
          <w:rFonts w:ascii="Times New Roman" w:hAnsi="Times New Roman" w:cs="Times New Roman"/>
          <w:b/>
          <w:bCs/>
        </w:rPr>
        <w:t xml:space="preserve">Przemoc emocjonalna (dorośli) </w:t>
      </w:r>
      <w:r>
        <w:rPr>
          <w:rFonts w:ascii="Times New Roman" w:hAnsi="Times New Roman" w:cs="Times New Roman"/>
        </w:rPr>
        <w:t>– powszechna forma przemocy mająca miejsce w bli</w:t>
      </w:r>
      <w:r>
        <w:rPr>
          <w:rFonts w:ascii="Times New Roman" w:hAnsi="Times New Roman" w:cs="Times New Roman"/>
        </w:rPr>
        <w:softHyphen/>
        <w:t xml:space="preserve">skich związkach. Przemoc emocjonalna jest definiowana jako molestowanie, które ma miejsce, gdy dana osoba jest poddawana </w:t>
      </w:r>
      <w:proofErr w:type="spellStart"/>
      <w:r>
        <w:rPr>
          <w:rFonts w:ascii="Times New Roman" w:hAnsi="Times New Roman" w:cs="Times New Roman"/>
        </w:rPr>
        <w:t>zachowaniom</w:t>
      </w:r>
      <w:proofErr w:type="spellEnd"/>
      <w:r>
        <w:rPr>
          <w:rFonts w:ascii="Times New Roman" w:hAnsi="Times New Roman" w:cs="Times New Roman"/>
        </w:rPr>
        <w:t xml:space="preserve"> lub działaniom mają</w:t>
      </w:r>
      <w:r>
        <w:rPr>
          <w:rFonts w:ascii="Times New Roman" w:hAnsi="Times New Roman" w:cs="Times New Roman"/>
        </w:rPr>
        <w:softHyphen/>
        <w:t>cym na celu jej kontrolowanie, z zamiarem wyrządzenia jej krzywdy emocjonalnej lub strachu, poprzez manipulację, izolację lub zastraszanie.</w:t>
      </w:r>
    </w:p>
    <w:p w:rsidR="00A369E6" w:rsidRDefault="00A369E6" w:rsidP="004F17C9">
      <w:pPr>
        <w:pStyle w:val="Standard"/>
        <w:jc w:val="both"/>
      </w:pPr>
      <w:r>
        <w:rPr>
          <w:rFonts w:ascii="Times New Roman" w:hAnsi="Times New Roman" w:cs="Times New Roman"/>
          <w:b/>
          <w:bCs/>
        </w:rPr>
        <w:t xml:space="preserve">Przemoc wobec osób starszych </w:t>
      </w:r>
      <w:r>
        <w:rPr>
          <w:rFonts w:ascii="Times New Roman" w:hAnsi="Times New Roman" w:cs="Times New Roman"/>
        </w:rPr>
        <w:t>– pojedyncze lub powtarzające się działanie lub brak od</w:t>
      </w:r>
      <w:r>
        <w:rPr>
          <w:rFonts w:ascii="Times New Roman" w:hAnsi="Times New Roman" w:cs="Times New Roman"/>
        </w:rPr>
        <w:softHyphen/>
        <w:t>powiedniego działania, mające miejsce w jakimkolwiek związku, w którym ocze</w:t>
      </w:r>
      <w:r>
        <w:rPr>
          <w:rFonts w:ascii="Times New Roman" w:hAnsi="Times New Roman" w:cs="Times New Roman"/>
        </w:rPr>
        <w:softHyphen/>
        <w:t>kuje się zaufania, które powoduje krzywdę lub cierpienie starszej osoby.</w:t>
      </w:r>
    </w:p>
    <w:p w:rsidR="00A369E6" w:rsidRDefault="00A369E6" w:rsidP="004F17C9">
      <w:pPr>
        <w:pStyle w:val="Standard"/>
        <w:jc w:val="both"/>
      </w:pPr>
      <w:r>
        <w:rPr>
          <w:rFonts w:ascii="Times New Roman" w:hAnsi="Times New Roman" w:cs="Times New Roman"/>
          <w:b/>
          <w:bCs/>
        </w:rPr>
        <w:t xml:space="preserve">Seksizm </w:t>
      </w:r>
      <w:r>
        <w:rPr>
          <w:rFonts w:ascii="Times New Roman" w:hAnsi="Times New Roman" w:cs="Times New Roman"/>
        </w:rPr>
        <w:t>– uprzedzenie lub dyskryminacja ze względu na płeć.</w:t>
      </w:r>
    </w:p>
    <w:p w:rsidR="00A369E6" w:rsidRDefault="00A369E6" w:rsidP="004F17C9">
      <w:pPr>
        <w:pStyle w:val="Standard"/>
        <w:jc w:val="both"/>
      </w:pPr>
      <w:proofErr w:type="spellStart"/>
      <w:r>
        <w:rPr>
          <w:rFonts w:ascii="Times New Roman" w:hAnsi="Times New Roman" w:cs="Times New Roman"/>
          <w:b/>
          <w:bCs/>
        </w:rPr>
        <w:t>Seksualizacja</w:t>
      </w:r>
      <w:proofErr w:type="spellEnd"/>
      <w:r>
        <w:rPr>
          <w:rFonts w:ascii="Times New Roman" w:hAnsi="Times New Roman" w:cs="Times New Roman"/>
          <w:b/>
          <w:bCs/>
        </w:rPr>
        <w:t xml:space="preserve"> </w:t>
      </w:r>
      <w:r>
        <w:rPr>
          <w:rFonts w:ascii="Times New Roman" w:hAnsi="Times New Roman" w:cs="Times New Roman"/>
        </w:rPr>
        <w:t xml:space="preserve">– </w:t>
      </w:r>
      <w:r>
        <w:rPr>
          <w:rFonts w:ascii="Times New Roman" w:hAnsi="Times New Roman" w:cs="Times New Roman"/>
          <w:i/>
          <w:iCs/>
        </w:rPr>
        <w:t xml:space="preserve">proces, </w:t>
      </w:r>
      <w:r>
        <w:rPr>
          <w:rFonts w:ascii="Times New Roman" w:hAnsi="Times New Roman" w:cs="Times New Roman"/>
        </w:rPr>
        <w:t xml:space="preserve">w wyniku którego </w:t>
      </w:r>
      <w:r>
        <w:rPr>
          <w:rFonts w:ascii="Times New Roman" w:hAnsi="Times New Roman" w:cs="Times New Roman"/>
          <w:i/>
          <w:iCs/>
        </w:rPr>
        <w:t xml:space="preserve">wartościowanie </w:t>
      </w:r>
      <w:r>
        <w:rPr>
          <w:rFonts w:ascii="Times New Roman" w:hAnsi="Times New Roman" w:cs="Times New Roman"/>
        </w:rPr>
        <w:t xml:space="preserve">drugiej </w:t>
      </w:r>
      <w:r>
        <w:rPr>
          <w:rFonts w:ascii="Times New Roman" w:hAnsi="Times New Roman" w:cs="Times New Roman"/>
          <w:i/>
          <w:iCs/>
        </w:rPr>
        <w:t xml:space="preserve">osoby </w:t>
      </w:r>
      <w:r>
        <w:rPr>
          <w:rFonts w:ascii="Times New Roman" w:hAnsi="Times New Roman" w:cs="Times New Roman"/>
        </w:rPr>
        <w:t xml:space="preserve">oraz siebie samego/siebie samej dokonywane jest przez pryzmat </w:t>
      </w:r>
      <w:r>
        <w:rPr>
          <w:rFonts w:ascii="Times New Roman" w:hAnsi="Times New Roman" w:cs="Times New Roman"/>
          <w:i/>
          <w:iCs/>
        </w:rPr>
        <w:t>atrakcyjności seksualnej</w:t>
      </w:r>
      <w:r>
        <w:rPr>
          <w:rFonts w:ascii="Times New Roman" w:hAnsi="Times New Roman" w:cs="Times New Roman"/>
        </w:rPr>
        <w:t>, uprzedmioto</w:t>
      </w:r>
      <w:r>
        <w:rPr>
          <w:rFonts w:ascii="Times New Roman" w:hAnsi="Times New Roman" w:cs="Times New Roman"/>
        </w:rPr>
        <w:softHyphen/>
        <w:t>wienie osoby pod względem seksualnym lub narzucanie seksualności w niewłaści</w:t>
      </w:r>
      <w:r>
        <w:rPr>
          <w:rFonts w:ascii="Times New Roman" w:hAnsi="Times New Roman" w:cs="Times New Roman"/>
        </w:rPr>
        <w:softHyphen/>
        <w:t>wy sposób (wg Amerykańskiego Towarzystwa Psychologicznego).</w:t>
      </w:r>
    </w:p>
    <w:p w:rsidR="00A369E6" w:rsidRDefault="00A369E6" w:rsidP="004F17C9">
      <w:pPr>
        <w:pStyle w:val="Standard"/>
        <w:jc w:val="both"/>
      </w:pPr>
      <w:r>
        <w:rPr>
          <w:rFonts w:ascii="Times New Roman" w:hAnsi="Times New Roman" w:cs="Times New Roman"/>
          <w:b/>
          <w:bCs/>
        </w:rPr>
        <w:t xml:space="preserve">Uwikłanie </w:t>
      </w:r>
      <w:r>
        <w:rPr>
          <w:rFonts w:ascii="Times New Roman" w:hAnsi="Times New Roman" w:cs="Times New Roman"/>
        </w:rPr>
        <w:t>– każda relacja, w której ktoś doświadcza strachu, lęku, poczucia winy, po</w:t>
      </w:r>
      <w:r>
        <w:rPr>
          <w:rFonts w:ascii="Times New Roman" w:hAnsi="Times New Roman" w:cs="Times New Roman"/>
        </w:rPr>
        <w:softHyphen/>
        <w:t>czucia krzywdy, frustracji, poniżenia, zniewolenia, zależności, dominacji, niemoż</w:t>
      </w:r>
      <w:r>
        <w:rPr>
          <w:rFonts w:ascii="Times New Roman" w:hAnsi="Times New Roman" w:cs="Times New Roman"/>
        </w:rPr>
        <w:softHyphen/>
        <w:t>ności bycia sobą, nieszczerości, braku autentyczności, przemocy emocjonalnej, fi</w:t>
      </w:r>
      <w:r>
        <w:rPr>
          <w:rFonts w:ascii="Times New Roman" w:hAnsi="Times New Roman" w:cs="Times New Roman"/>
        </w:rPr>
        <w:softHyphen/>
        <w:t>zycznej, seksualnej czy ekonomicznej.</w:t>
      </w:r>
    </w:p>
    <w:p w:rsidR="00A369E6" w:rsidRDefault="00A369E6" w:rsidP="004F17C9">
      <w:pPr>
        <w:pStyle w:val="Standard"/>
        <w:jc w:val="both"/>
      </w:pPr>
      <w:r>
        <w:rPr>
          <w:rFonts w:ascii="Times New Roman" w:hAnsi="Times New Roman" w:cs="Times New Roman"/>
          <w:b/>
          <w:bCs/>
        </w:rPr>
        <w:t xml:space="preserve">Zaniedbanie (wobec osoby dorosłej) </w:t>
      </w:r>
      <w:r>
        <w:rPr>
          <w:rFonts w:ascii="Times New Roman" w:hAnsi="Times New Roman" w:cs="Times New Roman"/>
        </w:rPr>
        <w:t>– niezapewnienie przez opiekuna środków nie</w:t>
      </w:r>
      <w:r>
        <w:rPr>
          <w:rFonts w:ascii="Times New Roman" w:hAnsi="Times New Roman" w:cs="Times New Roman"/>
        </w:rPr>
        <w:softHyphen/>
        <w:t>zbędnych do życia osobie, którą się opiekuje.</w:t>
      </w:r>
    </w:p>
    <w:p w:rsidR="004F17C9" w:rsidRDefault="004F17C9" w:rsidP="004F17C9">
      <w:pPr>
        <w:pStyle w:val="Standard"/>
        <w:jc w:val="both"/>
      </w:pPr>
      <w:r>
        <w:rPr>
          <w:rFonts w:ascii="Times New Roman" w:hAnsi="Times New Roman" w:cs="Times New Roman"/>
          <w:sz w:val="28"/>
          <w:u w:val="single"/>
        </w:rPr>
        <w:lastRenderedPageBreak/>
        <w:t>Wsparcie</w:t>
      </w:r>
    </w:p>
    <w:p w:rsidR="004F17C9" w:rsidRDefault="004F17C9" w:rsidP="004F17C9">
      <w:pPr>
        <w:pStyle w:val="Standard"/>
        <w:jc w:val="both"/>
      </w:pPr>
      <w:r>
        <w:rPr>
          <w:rFonts w:ascii="Times New Roman" w:hAnsi="Times New Roman" w:cs="Times New Roman"/>
          <w:b/>
          <w:bCs/>
        </w:rPr>
        <w:t xml:space="preserve">Niebieska Linia </w:t>
      </w:r>
      <w:r>
        <w:rPr>
          <w:rFonts w:ascii="Times New Roman" w:hAnsi="Times New Roman" w:cs="Times New Roman"/>
        </w:rPr>
        <w:t>– https://www.niebieskalinia.info/</w:t>
      </w:r>
    </w:p>
    <w:p w:rsidR="004F17C9" w:rsidRDefault="00732A7A" w:rsidP="004F17C9">
      <w:pPr>
        <w:pStyle w:val="Standard"/>
        <w:jc w:val="both"/>
      </w:pPr>
      <w:r>
        <w:rPr>
          <w:rFonts w:ascii="Times New Roman" w:hAnsi="Times New Roman" w:cs="Times New Roman"/>
          <w:b/>
          <w:bCs/>
        </w:rPr>
        <w:t>P</w:t>
      </w:r>
      <w:r w:rsidR="004F17C9">
        <w:rPr>
          <w:rFonts w:ascii="Times New Roman" w:hAnsi="Times New Roman" w:cs="Times New Roman"/>
          <w:b/>
          <w:bCs/>
        </w:rPr>
        <w:t xml:space="preserve">rocedura „Niebieskie Karty” </w:t>
      </w:r>
      <w:r w:rsidR="004F17C9">
        <w:rPr>
          <w:rFonts w:ascii="Times New Roman" w:hAnsi="Times New Roman" w:cs="Times New Roman"/>
        </w:rPr>
        <w:t>– jest narzędziem, którego głównym celem jest zapew</w:t>
      </w:r>
      <w:r w:rsidR="004F17C9">
        <w:rPr>
          <w:rFonts w:ascii="Times New Roman" w:hAnsi="Times New Roman" w:cs="Times New Roman"/>
        </w:rPr>
        <w:softHyphen/>
        <w:t>nienie bezpieczeństwa osobie doznającej przemocy domowej, obejmuje też współ</w:t>
      </w:r>
      <w:r w:rsidR="004F17C9">
        <w:rPr>
          <w:rFonts w:ascii="Times New Roman" w:hAnsi="Times New Roman" w:cs="Times New Roman"/>
        </w:rPr>
        <w:softHyphen/>
        <w:t>pracę przedstawicieli różnych instytucji i podmiotów, które są zobowiązane do reagowania w przypadku uzyskania informacji o wystąpieniu przemocy domowej.</w:t>
      </w:r>
    </w:p>
    <w:p w:rsidR="004F17C9" w:rsidRDefault="004F17C9" w:rsidP="004F17C9">
      <w:pPr>
        <w:pStyle w:val="Standard"/>
        <w:jc w:val="both"/>
        <w:rPr>
          <w:rFonts w:ascii="Times New Roman" w:hAnsi="Times New Roman" w:cs="Times New Roman"/>
          <w:u w:val="single"/>
        </w:rPr>
      </w:pPr>
    </w:p>
    <w:p w:rsidR="004F17C9" w:rsidRDefault="004F17C9" w:rsidP="004F17C9">
      <w:pPr>
        <w:pStyle w:val="Standard"/>
        <w:jc w:val="both"/>
      </w:pPr>
      <w:r>
        <w:rPr>
          <w:rFonts w:ascii="Times New Roman" w:hAnsi="Times New Roman" w:cs="Times New Roman"/>
          <w:sz w:val="28"/>
          <w:u w:val="single"/>
        </w:rPr>
        <w:t>Przestępstwa motywowane seksualnie</w:t>
      </w:r>
    </w:p>
    <w:p w:rsidR="004F17C9" w:rsidRDefault="00732A7A" w:rsidP="004F17C9">
      <w:pPr>
        <w:pStyle w:val="Standard"/>
        <w:jc w:val="both"/>
      </w:pPr>
      <w:r>
        <w:rPr>
          <w:rFonts w:ascii="Times New Roman" w:hAnsi="Times New Roman" w:cs="Times New Roman"/>
          <w:b/>
          <w:bCs/>
        </w:rPr>
        <w:t>P</w:t>
      </w:r>
      <w:r w:rsidR="004F17C9">
        <w:rPr>
          <w:rFonts w:ascii="Times New Roman" w:hAnsi="Times New Roman" w:cs="Times New Roman"/>
          <w:b/>
          <w:bCs/>
        </w:rPr>
        <w:t xml:space="preserve">rzestępstwo kanoniczne wykorzystywania seksualnego </w:t>
      </w:r>
      <w:r w:rsidR="004F17C9">
        <w:rPr>
          <w:rFonts w:ascii="Times New Roman" w:hAnsi="Times New Roman" w:cs="Times New Roman"/>
        </w:rPr>
        <w:t>– kanoniczne przestępstwa wykorzystywania seksualnego popełniane przez duchownych lub osoby konse</w:t>
      </w:r>
      <w:r w:rsidR="004F17C9">
        <w:rPr>
          <w:rFonts w:ascii="Times New Roman" w:hAnsi="Times New Roman" w:cs="Times New Roman"/>
        </w:rPr>
        <w:softHyphen/>
        <w:t>krowane, którymi są: zmuszanie kogoś, za pomocą przemocy, groźby lub naduży</w:t>
      </w:r>
      <w:r w:rsidR="004F17C9">
        <w:rPr>
          <w:rFonts w:ascii="Times New Roman" w:hAnsi="Times New Roman" w:cs="Times New Roman"/>
        </w:rPr>
        <w:softHyphen/>
        <w:t>cia władzy, do wykonywania lub poddawania się czynnościom seksualnym; wy</w:t>
      </w:r>
      <w:r w:rsidR="004F17C9">
        <w:rPr>
          <w:rFonts w:ascii="Times New Roman" w:hAnsi="Times New Roman" w:cs="Times New Roman"/>
        </w:rPr>
        <w:softHyphen/>
        <w:t>konywanie czynności seksualnych z dzieckiem lub osobą bezbronną; produkcję, wystawianie, posiadanie lub dystrybucję, w tym drogą elektroniczną, pornografii z udziałem dzieci, a także werbowanie lub nakłanianie dziecka lub osoby bezbron</w:t>
      </w:r>
      <w:r w:rsidR="004F17C9">
        <w:rPr>
          <w:rFonts w:ascii="Times New Roman" w:hAnsi="Times New Roman" w:cs="Times New Roman"/>
        </w:rPr>
        <w:softHyphen/>
        <w:t xml:space="preserve">nej do udziału w tworzeniu pornografii popełnione przez duchownych lub osoby zakonne, o których mowa w artykule 1 §1 a) </w:t>
      </w:r>
      <w:proofErr w:type="spellStart"/>
      <w:r w:rsidR="004F17C9">
        <w:rPr>
          <w:rFonts w:ascii="Times New Roman" w:hAnsi="Times New Roman" w:cs="Times New Roman"/>
        </w:rPr>
        <w:t>Vos</w:t>
      </w:r>
      <w:proofErr w:type="spellEnd"/>
      <w:r w:rsidR="004F17C9">
        <w:rPr>
          <w:rFonts w:ascii="Times New Roman" w:hAnsi="Times New Roman" w:cs="Times New Roman"/>
        </w:rPr>
        <w:t xml:space="preserve"> </w:t>
      </w:r>
      <w:proofErr w:type="spellStart"/>
      <w:r w:rsidR="004F17C9">
        <w:rPr>
          <w:rFonts w:ascii="Times New Roman" w:hAnsi="Times New Roman" w:cs="Times New Roman"/>
        </w:rPr>
        <w:t>Estis</w:t>
      </w:r>
      <w:proofErr w:type="spellEnd"/>
      <w:r w:rsidR="004F17C9">
        <w:rPr>
          <w:rFonts w:ascii="Times New Roman" w:hAnsi="Times New Roman" w:cs="Times New Roman"/>
        </w:rPr>
        <w:t xml:space="preserve"> Lux </w:t>
      </w:r>
      <w:proofErr w:type="spellStart"/>
      <w:r w:rsidR="004F17C9">
        <w:rPr>
          <w:rFonts w:ascii="Times New Roman" w:hAnsi="Times New Roman" w:cs="Times New Roman"/>
        </w:rPr>
        <w:t>Mundi</w:t>
      </w:r>
      <w:proofErr w:type="spellEnd"/>
      <w:r w:rsidR="004F17C9">
        <w:rPr>
          <w:rFonts w:ascii="Times New Roman" w:hAnsi="Times New Roman" w:cs="Times New Roman"/>
        </w:rPr>
        <w:t>.</w:t>
      </w:r>
    </w:p>
    <w:p w:rsidR="004F17C9" w:rsidRDefault="00732A7A" w:rsidP="004F17C9">
      <w:pPr>
        <w:pStyle w:val="Standard"/>
        <w:jc w:val="both"/>
      </w:pPr>
      <w:r>
        <w:rPr>
          <w:rFonts w:ascii="Times New Roman" w:hAnsi="Times New Roman" w:cs="Times New Roman"/>
          <w:b/>
          <w:bCs/>
        </w:rPr>
        <w:t>P</w:t>
      </w:r>
      <w:r w:rsidR="004F17C9">
        <w:rPr>
          <w:rFonts w:ascii="Times New Roman" w:hAnsi="Times New Roman" w:cs="Times New Roman"/>
          <w:b/>
          <w:bCs/>
        </w:rPr>
        <w:t xml:space="preserve">rzestępstwa przeciwko wolności seksualnej i obyczajności (art. 197-205 k.k.) </w:t>
      </w:r>
      <w:r w:rsidR="004F17C9">
        <w:rPr>
          <w:rFonts w:ascii="Times New Roman" w:hAnsi="Times New Roman" w:cs="Times New Roman"/>
        </w:rPr>
        <w:t>– zgwał</w:t>
      </w:r>
      <w:r w:rsidR="004F17C9">
        <w:rPr>
          <w:rFonts w:ascii="Times New Roman" w:hAnsi="Times New Roman" w:cs="Times New Roman"/>
        </w:rPr>
        <w:softHyphen/>
        <w:t>cenie (art. 197), wykorzystanie seksualne osoby bezradnej lub niepoczytalnej (art. 198), seksualne wykorzystanie zależności (art. 199), seksualne wykorzystanie dziecka (art. 200), uwodzenie dziecka poniżej lat 15 z wykorzystaniem systemu te</w:t>
      </w:r>
      <w:r w:rsidR="004F17C9">
        <w:rPr>
          <w:rFonts w:ascii="Times New Roman" w:hAnsi="Times New Roman" w:cs="Times New Roman"/>
        </w:rPr>
        <w:softHyphen/>
        <w:t>leinformatycznego lub sieci telekomunikacyjnej (art. 200a), propagowanie pedofilii (art. 200b), kazirodztwo (art. 201), pornografia (art. 202), zmuszanie do prostytucji (art. 203), czerpanie zysku z cudzego nierządu (art. 204).</w:t>
      </w:r>
    </w:p>
    <w:p w:rsidR="004F17C9" w:rsidRDefault="004F17C9" w:rsidP="004F17C9">
      <w:pPr>
        <w:pStyle w:val="Standard"/>
        <w:jc w:val="both"/>
      </w:pPr>
      <w:r>
        <w:rPr>
          <w:rFonts w:ascii="Times New Roman" w:hAnsi="Times New Roman" w:cs="Times New Roman"/>
          <w:b/>
          <w:bCs/>
        </w:rPr>
        <w:t xml:space="preserve">Rejestr Sprawców Przestępstw na Tle Seksualnym </w:t>
      </w:r>
      <w:r>
        <w:rPr>
          <w:rFonts w:ascii="Times New Roman" w:hAnsi="Times New Roman" w:cs="Times New Roman"/>
        </w:rPr>
        <w:t>– rejestr obywateli polskich, którzy dopuścili się przestępstwa z pobudek seksualnych. Składa się z Rejestru publicznego i Rejestru</w:t>
      </w:r>
      <w:r w:rsidR="007F5D38">
        <w:rPr>
          <w:rFonts w:ascii="Times New Roman" w:hAnsi="Times New Roman" w:cs="Times New Roman"/>
        </w:rPr>
        <w:t xml:space="preserve"> </w:t>
      </w:r>
      <w:r>
        <w:rPr>
          <w:rFonts w:ascii="Times New Roman" w:hAnsi="Times New Roman" w:cs="Times New Roman"/>
        </w:rPr>
        <w:t>z dostępem ograniczonym. https://arch-bip.ms.gov.pl/pl/rejestry-i-ewidencje/rejestr-sprawcow-przestepstw-na-tle-seksualnym/</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sz w:val="28"/>
          <w:u w:val="single"/>
        </w:rPr>
        <w:t>Osoby dramatu</w:t>
      </w:r>
    </w:p>
    <w:p w:rsidR="006D559E" w:rsidRDefault="006D559E" w:rsidP="004F17C9">
      <w:pPr>
        <w:pStyle w:val="Standard"/>
        <w:jc w:val="both"/>
      </w:pPr>
      <w:r>
        <w:rPr>
          <w:rFonts w:ascii="Times New Roman" w:hAnsi="Times New Roman" w:cs="Times New Roman"/>
          <w:b/>
          <w:bCs/>
        </w:rPr>
        <w:t xml:space="preserve">Oskarżony </w:t>
      </w:r>
      <w:r>
        <w:rPr>
          <w:rFonts w:ascii="Times New Roman" w:hAnsi="Times New Roman" w:cs="Times New Roman"/>
        </w:rPr>
        <w:t>– osoba, której postawiono zarzuty karne.</w:t>
      </w:r>
    </w:p>
    <w:p w:rsidR="006D559E" w:rsidRDefault="006D559E" w:rsidP="004F17C9">
      <w:pPr>
        <w:pStyle w:val="Standard"/>
        <w:jc w:val="both"/>
      </w:pPr>
      <w:r>
        <w:rPr>
          <w:rFonts w:ascii="Times New Roman" w:hAnsi="Times New Roman" w:cs="Times New Roman"/>
          <w:b/>
          <w:bCs/>
        </w:rPr>
        <w:t xml:space="preserve">Osoba pokrzywdzona </w:t>
      </w:r>
      <w:r>
        <w:rPr>
          <w:rFonts w:ascii="Times New Roman" w:hAnsi="Times New Roman" w:cs="Times New Roman"/>
        </w:rPr>
        <w:t>– osoba fizyczna lub prawna, której dobro prawne zostało bezpo</w:t>
      </w:r>
      <w:r>
        <w:rPr>
          <w:rFonts w:ascii="Times New Roman" w:hAnsi="Times New Roman" w:cs="Times New Roman"/>
        </w:rPr>
        <w:softHyphen/>
        <w:t>średnio naruszone lub zagrożone przez przestępstwo (art. 49 §1 k.p.k.).</w:t>
      </w:r>
    </w:p>
    <w:p w:rsidR="006D559E" w:rsidRDefault="006D559E" w:rsidP="004F17C9">
      <w:pPr>
        <w:pStyle w:val="Standard"/>
        <w:jc w:val="both"/>
      </w:pPr>
      <w:r>
        <w:rPr>
          <w:rFonts w:ascii="Times New Roman" w:hAnsi="Times New Roman" w:cs="Times New Roman"/>
          <w:b/>
          <w:bCs/>
        </w:rPr>
        <w:t xml:space="preserve">Osoby pokrzywdzone przemocą w rodzinie </w:t>
      </w:r>
      <w:r>
        <w:rPr>
          <w:rFonts w:ascii="Times New Roman" w:hAnsi="Times New Roman" w:cs="Times New Roman"/>
        </w:rPr>
        <w:t>– osoby najbliższe, inne osoby pozostają</w:t>
      </w:r>
      <w:r>
        <w:rPr>
          <w:rFonts w:ascii="Times New Roman" w:hAnsi="Times New Roman" w:cs="Times New Roman"/>
        </w:rPr>
        <w:softHyphen/>
        <w:t>ce w stałym lub przemijającym stosunku zależności od osoby stosującej przemoc (art. 115 §11 Ustawy o przeciwdziałaniu przemocy w rodzinie).</w:t>
      </w:r>
    </w:p>
    <w:p w:rsidR="006D559E" w:rsidRDefault="006D559E" w:rsidP="004F17C9">
      <w:pPr>
        <w:pStyle w:val="Standard"/>
        <w:jc w:val="both"/>
      </w:pPr>
      <w:r>
        <w:rPr>
          <w:rFonts w:ascii="Times New Roman" w:hAnsi="Times New Roman" w:cs="Times New Roman"/>
          <w:b/>
          <w:bCs/>
        </w:rPr>
        <w:t xml:space="preserve">Pozwany </w:t>
      </w:r>
      <w:r>
        <w:rPr>
          <w:rFonts w:ascii="Times New Roman" w:hAnsi="Times New Roman" w:cs="Times New Roman"/>
        </w:rPr>
        <w:t>– osoba, na którą złożono skargę.</w:t>
      </w:r>
    </w:p>
    <w:p w:rsidR="006D559E" w:rsidRDefault="006D559E" w:rsidP="004F17C9">
      <w:pPr>
        <w:pStyle w:val="Standard"/>
        <w:jc w:val="both"/>
      </w:pPr>
      <w:r>
        <w:rPr>
          <w:rFonts w:ascii="Times New Roman" w:hAnsi="Times New Roman" w:cs="Times New Roman"/>
          <w:b/>
          <w:bCs/>
        </w:rPr>
        <w:lastRenderedPageBreak/>
        <w:t xml:space="preserve">Przestępca seksualny </w:t>
      </w:r>
      <w:r>
        <w:rPr>
          <w:rFonts w:ascii="Times New Roman" w:hAnsi="Times New Roman" w:cs="Times New Roman"/>
        </w:rPr>
        <w:t>– osoba, która przyznała się do wykorzystania seksualnego lub której odpowiedzialność za wykorzystanie została orzeczona przez właściwy sąd i/lub procedurę kościelną.</w:t>
      </w:r>
    </w:p>
    <w:p w:rsidR="006D559E" w:rsidRDefault="006D559E" w:rsidP="004F17C9">
      <w:pPr>
        <w:pStyle w:val="Standard"/>
        <w:jc w:val="both"/>
      </w:pPr>
      <w:r>
        <w:rPr>
          <w:rFonts w:ascii="Times New Roman" w:hAnsi="Times New Roman" w:cs="Times New Roman"/>
          <w:b/>
          <w:bCs/>
        </w:rPr>
        <w:t xml:space="preserve">Skarżący </w:t>
      </w:r>
      <w:r>
        <w:rPr>
          <w:rFonts w:ascii="Times New Roman" w:hAnsi="Times New Roman" w:cs="Times New Roman"/>
        </w:rPr>
        <w:t>– każda osoba składająca skargę, która może zawierać zarzut, podejrzenie, obawę lub zgłoszenie naruszenia prawa.</w:t>
      </w:r>
    </w:p>
    <w:p w:rsidR="004F17C9" w:rsidRDefault="004F17C9" w:rsidP="004F17C9">
      <w:pPr>
        <w:pStyle w:val="Standard"/>
        <w:jc w:val="both"/>
        <w:rPr>
          <w:rFonts w:ascii="Times New Roman" w:hAnsi="Times New Roman" w:cs="Times New Roman"/>
          <w:u w:val="single"/>
        </w:rPr>
      </w:pPr>
    </w:p>
    <w:p w:rsidR="004F17C9" w:rsidRDefault="004F17C9" w:rsidP="004F17C9">
      <w:pPr>
        <w:pStyle w:val="Standard"/>
        <w:jc w:val="both"/>
      </w:pPr>
      <w:r>
        <w:rPr>
          <w:rFonts w:ascii="Times New Roman" w:hAnsi="Times New Roman" w:cs="Times New Roman"/>
          <w:sz w:val="28"/>
          <w:u w:val="single"/>
        </w:rPr>
        <w:t>Zespół ds. Prewencji i jego praca</w:t>
      </w:r>
    </w:p>
    <w:p w:rsidR="006D559E" w:rsidRDefault="006D559E" w:rsidP="004F17C9">
      <w:pPr>
        <w:pStyle w:val="Standard"/>
        <w:jc w:val="both"/>
      </w:pPr>
      <w:r>
        <w:rPr>
          <w:rFonts w:ascii="Times New Roman" w:hAnsi="Times New Roman" w:cs="Times New Roman"/>
          <w:b/>
          <w:bCs/>
        </w:rPr>
        <w:t xml:space="preserve">Dane osobowe </w:t>
      </w:r>
      <w:r>
        <w:rPr>
          <w:rFonts w:ascii="Times New Roman" w:hAnsi="Times New Roman" w:cs="Times New Roman"/>
        </w:rPr>
        <w:t>– wszelkie informacje dotyczące zidentyfikowanej lub możliwej do ziden</w:t>
      </w:r>
      <w:r>
        <w:rPr>
          <w:rFonts w:ascii="Times New Roman" w:hAnsi="Times New Roman" w:cs="Times New Roman"/>
        </w:rPr>
        <w:softHyphen/>
        <w:t>tyfikowania żyjącej osoby fizycznej, a także poszczególne informacje, które w po</w:t>
      </w:r>
      <w:r>
        <w:rPr>
          <w:rFonts w:ascii="Times New Roman" w:hAnsi="Times New Roman" w:cs="Times New Roman"/>
        </w:rPr>
        <w:softHyphen/>
        <w:t>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w:t>
      </w:r>
      <w:r>
        <w:rPr>
          <w:rFonts w:ascii="Times New Roman" w:hAnsi="Times New Roman" w:cs="Times New Roman"/>
        </w:rPr>
        <w:softHyphen/>
        <w:t>zywać tożsamość danej osoby.</w:t>
      </w:r>
    </w:p>
    <w:p w:rsidR="006D559E" w:rsidRDefault="006D559E" w:rsidP="004F17C9">
      <w:pPr>
        <w:pStyle w:val="Standard"/>
        <w:jc w:val="both"/>
      </w:pPr>
      <w:r>
        <w:rPr>
          <w:rFonts w:ascii="Times New Roman" w:hAnsi="Times New Roman" w:cs="Times New Roman"/>
          <w:b/>
          <w:bCs/>
        </w:rPr>
        <w:t xml:space="preserve">Kompetencje miękkie </w:t>
      </w:r>
      <w:r>
        <w:rPr>
          <w:rFonts w:ascii="Times New Roman" w:hAnsi="Times New Roman" w:cs="Times New Roman"/>
        </w:rPr>
        <w:t>– umiejętności psychospołeczne, np. komunikatywność, asertywność.</w:t>
      </w:r>
    </w:p>
    <w:p w:rsidR="006D559E" w:rsidRDefault="006D559E" w:rsidP="004F17C9">
      <w:pPr>
        <w:pStyle w:val="Standard"/>
        <w:jc w:val="both"/>
      </w:pPr>
      <w:r>
        <w:rPr>
          <w:rFonts w:ascii="Times New Roman" w:hAnsi="Times New Roman" w:cs="Times New Roman"/>
          <w:b/>
          <w:bCs/>
        </w:rPr>
        <w:t xml:space="preserve">Konflikt interesów </w:t>
      </w:r>
      <w:r>
        <w:rPr>
          <w:rFonts w:ascii="Times New Roman" w:hAnsi="Times New Roman" w:cs="Times New Roman"/>
        </w:rPr>
        <w:t>– sytuacja (postrzegana lub rzeczywista), w której powstaje konflikt pomiędzy obowiązkami służbowymi danej osoby a jej prywatnymi interesami, który może mieć wpływ na wykonywanie tych obowiązków. Taki konflikt zazwy</w:t>
      </w:r>
      <w:r>
        <w:rPr>
          <w:rFonts w:ascii="Times New Roman" w:hAnsi="Times New Roman" w:cs="Times New Roman"/>
        </w:rPr>
        <w:softHyphen/>
        <w:t>czaj wiąże się z przeciwstawnymi zasadami lub niezgodnymi życzeniami lub po</w:t>
      </w:r>
      <w:r>
        <w:rPr>
          <w:rFonts w:ascii="Times New Roman" w:hAnsi="Times New Roman" w:cs="Times New Roman"/>
        </w:rPr>
        <w:softHyphen/>
        <w:t>trzebami i może wystąpić, gdy osoba pełni wiele ról.</w:t>
      </w:r>
    </w:p>
    <w:p w:rsidR="006D559E" w:rsidRDefault="006D559E" w:rsidP="004F17C9">
      <w:pPr>
        <w:pStyle w:val="Standard"/>
        <w:jc w:val="both"/>
      </w:pPr>
      <w:r>
        <w:rPr>
          <w:rFonts w:ascii="Times New Roman" w:hAnsi="Times New Roman" w:cs="Times New Roman"/>
          <w:b/>
          <w:bCs/>
        </w:rPr>
        <w:t xml:space="preserve">Lojalność środowiskowa </w:t>
      </w:r>
      <w:r>
        <w:rPr>
          <w:rFonts w:ascii="Times New Roman" w:hAnsi="Times New Roman" w:cs="Times New Roman"/>
        </w:rPr>
        <w:t>– silna lojalność wobec danego środowiska, grupy ludzi, wspólnoty, instytucji, przełożonego itp., która może przyjmować formy pozytyw</w:t>
      </w:r>
      <w:r>
        <w:rPr>
          <w:rFonts w:ascii="Times New Roman" w:hAnsi="Times New Roman" w:cs="Times New Roman"/>
        </w:rPr>
        <w:softHyphen/>
        <w:t>ne, np. dochowanie tajemnicy, lub negatywne, np. niereagowanie bądź zaprzecza</w:t>
      </w:r>
      <w:r>
        <w:rPr>
          <w:rFonts w:ascii="Times New Roman" w:hAnsi="Times New Roman" w:cs="Times New Roman"/>
        </w:rPr>
        <w:softHyphen/>
        <w:t>nie przemocy.</w:t>
      </w:r>
    </w:p>
    <w:p w:rsidR="006D559E" w:rsidRDefault="006D559E" w:rsidP="004F17C9">
      <w:pPr>
        <w:pStyle w:val="Standard"/>
        <w:jc w:val="both"/>
      </w:pPr>
      <w:r>
        <w:rPr>
          <w:rFonts w:ascii="Times New Roman" w:hAnsi="Times New Roman" w:cs="Times New Roman"/>
          <w:b/>
          <w:bCs/>
        </w:rPr>
        <w:t xml:space="preserve">Osoba odpowiedzialna za interwencję </w:t>
      </w:r>
      <w:r>
        <w:rPr>
          <w:rFonts w:ascii="Times New Roman" w:hAnsi="Times New Roman" w:cs="Times New Roman"/>
        </w:rPr>
        <w:t>– zarządca placówki (proboszcz, administrator) odpowiedzial</w:t>
      </w:r>
      <w:r>
        <w:rPr>
          <w:rFonts w:ascii="Times New Roman" w:hAnsi="Times New Roman" w:cs="Times New Roman"/>
        </w:rPr>
        <w:softHyphen/>
        <w:t>ny za podejmowanie interwencji w przypadku zaistnienia przemocy.</w:t>
      </w:r>
    </w:p>
    <w:p w:rsidR="006D559E" w:rsidRDefault="006D559E" w:rsidP="004F17C9">
      <w:pPr>
        <w:pStyle w:val="Standard"/>
        <w:jc w:val="both"/>
      </w:pPr>
      <w:r>
        <w:rPr>
          <w:rFonts w:ascii="Times New Roman" w:hAnsi="Times New Roman" w:cs="Times New Roman"/>
          <w:b/>
          <w:bCs/>
        </w:rPr>
        <w:t xml:space="preserve">Osoba odpowiedzialna za standardy ochrony dzieci </w:t>
      </w:r>
      <w:r>
        <w:rPr>
          <w:rFonts w:ascii="Times New Roman" w:hAnsi="Times New Roman" w:cs="Times New Roman"/>
        </w:rPr>
        <w:t>– osoba wyznaczona przez proboszcza (administratora), sprawująca nadzór nad prawidłowym stosowaniem standardów ochrony dzieci.</w:t>
      </w:r>
    </w:p>
    <w:p w:rsidR="006D559E" w:rsidRDefault="006D559E" w:rsidP="004F17C9">
      <w:pPr>
        <w:pStyle w:val="Standard"/>
        <w:jc w:val="both"/>
      </w:pPr>
      <w:r>
        <w:rPr>
          <w:rFonts w:ascii="Times New Roman" w:hAnsi="Times New Roman" w:cs="Times New Roman"/>
          <w:b/>
          <w:bCs/>
        </w:rPr>
        <w:t xml:space="preserve">Osoba zaufana </w:t>
      </w:r>
      <w:r>
        <w:rPr>
          <w:rFonts w:ascii="Times New Roman" w:hAnsi="Times New Roman" w:cs="Times New Roman"/>
        </w:rPr>
        <w:t>– osoba wyznaczona przez proboszcza (administratora), ciesząca się zaufaniem i odpowiednio przygotowana, odpowiedzialna za przyj</w:t>
      </w:r>
      <w:r>
        <w:rPr>
          <w:rFonts w:ascii="Times New Roman" w:hAnsi="Times New Roman" w:cs="Times New Roman"/>
        </w:rPr>
        <w:softHyphen/>
        <w:t>mowanie zgłoszeń o zdarzeniach dotyczących przemocy.</w:t>
      </w:r>
    </w:p>
    <w:p w:rsidR="006D559E" w:rsidRDefault="006D559E" w:rsidP="004F17C9">
      <w:pPr>
        <w:pStyle w:val="Standard"/>
        <w:jc w:val="both"/>
      </w:pPr>
      <w:r>
        <w:rPr>
          <w:rFonts w:ascii="Times New Roman" w:hAnsi="Times New Roman" w:cs="Times New Roman"/>
          <w:b/>
          <w:bCs/>
        </w:rPr>
        <w:t xml:space="preserve">Wniosek o wgląd w sytuację rodziny </w:t>
      </w:r>
      <w:r>
        <w:rPr>
          <w:rFonts w:ascii="Times New Roman" w:hAnsi="Times New Roman" w:cs="Times New Roman"/>
        </w:rPr>
        <w:t>– pismo, które może zostać złożone przez każdą osobę fizyczną i prawną, która chce, aby sąd zbadał aktualną sytuację rodzinną. Wniosek nie podlega żadnej opłacie sądowej, może być złożony w każdej chwili i w przy</w:t>
      </w:r>
      <w:r>
        <w:rPr>
          <w:rFonts w:ascii="Times New Roman" w:hAnsi="Times New Roman" w:cs="Times New Roman"/>
        </w:rPr>
        <w:softHyphen/>
        <w:t>padku jego odrzucenia przez sąd nie rodzi żadnych negatywnych konsekwencji wobec wnioskodawcy.</w:t>
      </w:r>
    </w:p>
    <w:p w:rsidR="004F17C9" w:rsidRDefault="004F17C9" w:rsidP="004F17C9">
      <w:pPr>
        <w:pStyle w:val="Standard"/>
        <w:jc w:val="both"/>
        <w:rPr>
          <w:rFonts w:ascii="Times New Roman" w:hAnsi="Times New Roman" w:cs="Times New Roman"/>
          <w:b/>
          <w:bCs/>
          <w:u w:val="single"/>
        </w:rPr>
      </w:pPr>
    </w:p>
    <w:p w:rsidR="006D559E" w:rsidRDefault="006D559E" w:rsidP="004F17C9">
      <w:pPr>
        <w:pStyle w:val="Standard"/>
        <w:jc w:val="both"/>
        <w:rPr>
          <w:rFonts w:ascii="Times New Roman" w:hAnsi="Times New Roman" w:cs="Times New Roman"/>
          <w:b/>
          <w:bCs/>
          <w:u w:val="single"/>
        </w:rPr>
      </w:pPr>
    </w:p>
    <w:p w:rsidR="004F17C9" w:rsidRDefault="004F17C9" w:rsidP="004F17C9">
      <w:pPr>
        <w:pStyle w:val="Standard"/>
        <w:jc w:val="both"/>
      </w:pPr>
      <w:r>
        <w:rPr>
          <w:rFonts w:ascii="Times New Roman" w:hAnsi="Times New Roman" w:cs="Times New Roman"/>
          <w:sz w:val="28"/>
          <w:u w:val="single"/>
        </w:rPr>
        <w:lastRenderedPageBreak/>
        <w:t>Formy przemocy wobec dziecka</w:t>
      </w:r>
    </w:p>
    <w:p w:rsidR="004F17C9" w:rsidRDefault="00732A7A" w:rsidP="004F17C9">
      <w:pPr>
        <w:pStyle w:val="Standard"/>
        <w:jc w:val="both"/>
      </w:pPr>
      <w:r>
        <w:rPr>
          <w:rFonts w:ascii="Times New Roman" w:hAnsi="Times New Roman" w:cs="Times New Roman"/>
          <w:b/>
          <w:bCs/>
        </w:rPr>
        <w:t>P</w:t>
      </w:r>
      <w:r w:rsidR="004F17C9">
        <w:rPr>
          <w:rFonts w:ascii="Times New Roman" w:hAnsi="Times New Roman" w:cs="Times New Roman"/>
          <w:b/>
          <w:bCs/>
        </w:rPr>
        <w:t xml:space="preserve">rzemoc wobec dzieci </w:t>
      </w:r>
      <w:r w:rsidR="004F17C9">
        <w:rPr>
          <w:rFonts w:ascii="Times New Roman" w:hAnsi="Times New Roman" w:cs="Times New Roman"/>
        </w:rPr>
        <w:t>– wszelkie formy złego traktowania fizycznego i/lub emocjo</w:t>
      </w:r>
      <w:r w:rsidR="004F17C9">
        <w:rPr>
          <w:rFonts w:ascii="Times New Roman" w:hAnsi="Times New Roman" w:cs="Times New Roman"/>
        </w:rPr>
        <w:softHyphen/>
        <w:t>nalnego, wykorzystywania seksualnego, zaniedbania lub niedbałego traktowa</w:t>
      </w:r>
      <w:r w:rsidR="004F17C9">
        <w:rPr>
          <w:rFonts w:ascii="Times New Roman" w:hAnsi="Times New Roman" w:cs="Times New Roman"/>
        </w:rPr>
        <w:softHyphen/>
        <w:t>nia, wyzysku komercyjnego lub innego, skutkujące rzeczywistą lub potencjalną szkodą dla zdrowia, przetrwania, rozwoju lub godności dziecka w kontekście re</w:t>
      </w:r>
      <w:r w:rsidR="004F17C9">
        <w:rPr>
          <w:rFonts w:ascii="Times New Roman" w:hAnsi="Times New Roman" w:cs="Times New Roman"/>
        </w:rPr>
        <w:softHyphen/>
        <w:t>lacji odpowiedzialności, zaufania lub siły. Dzieli się powszechnie na pięć podty</w:t>
      </w:r>
      <w:r w:rsidR="004F17C9">
        <w:rPr>
          <w:rFonts w:ascii="Times New Roman" w:hAnsi="Times New Roman" w:cs="Times New Roman"/>
        </w:rPr>
        <w:softHyphen/>
        <w:t>pów: przemoc fizyczna, znęcanie się emocjonalne/psychiczne, zaniedbanie, nara</w:t>
      </w:r>
      <w:r w:rsidR="004F17C9">
        <w:rPr>
          <w:rFonts w:ascii="Times New Roman" w:hAnsi="Times New Roman" w:cs="Times New Roman"/>
        </w:rPr>
        <w:softHyphen/>
        <w:t>żenie na przemoc w rodzinie, wykorzystywanie seksualne. W kontekście Kościoła katolickiego ważne jest także uznanie przemocy duchowej za dodatkowy podtyp przemocy.</w:t>
      </w:r>
    </w:p>
    <w:p w:rsidR="004F17C9" w:rsidRDefault="00732A7A" w:rsidP="004F17C9">
      <w:pPr>
        <w:pStyle w:val="Standard"/>
        <w:numPr>
          <w:ilvl w:val="0"/>
          <w:numId w:val="24"/>
        </w:numPr>
        <w:jc w:val="both"/>
      </w:pPr>
      <w:r>
        <w:rPr>
          <w:rFonts w:ascii="Times New Roman" w:hAnsi="Times New Roman" w:cs="Times New Roman"/>
          <w:b/>
          <w:bCs/>
        </w:rPr>
        <w:t>P</w:t>
      </w:r>
      <w:r w:rsidR="004F17C9">
        <w:rPr>
          <w:rFonts w:ascii="Times New Roman" w:hAnsi="Times New Roman" w:cs="Times New Roman"/>
          <w:b/>
          <w:bCs/>
        </w:rPr>
        <w:t xml:space="preserve">rzemoc fizyczna </w:t>
      </w:r>
      <w:r w:rsidR="004F17C9">
        <w:rPr>
          <w:rFonts w:ascii="Times New Roman" w:hAnsi="Times New Roman" w:cs="Times New Roman"/>
        </w:rPr>
        <w:t>to przemoc, w wyniku której dziecko doznaje fizycznej krzyw</w:t>
      </w:r>
      <w:r w:rsidR="004F17C9">
        <w:rPr>
          <w:rFonts w:ascii="Times New Roman" w:hAnsi="Times New Roman" w:cs="Times New Roman"/>
        </w:rPr>
        <w:softHyphen/>
        <w:t>dy lub jest nią potencjalnie zagrożone. Krzywda ta następuje w wyniku działa</w:t>
      </w:r>
      <w:r w:rsidR="004F17C9">
        <w:rPr>
          <w:rFonts w:ascii="Times New Roman" w:hAnsi="Times New Roman" w:cs="Times New Roman"/>
        </w:rPr>
        <w:softHyphen/>
        <w:t>nia bądź zaniechania działania ze strony rodzica lub innej osoby odpowiedzial</w:t>
      </w:r>
      <w:r w:rsidR="004F17C9">
        <w:rPr>
          <w:rFonts w:ascii="Times New Roman" w:hAnsi="Times New Roman" w:cs="Times New Roman"/>
        </w:rPr>
        <w:softHyphen/>
        <w:t>nej za dziecko, lub której dziecko ufa, bądź która ma nad nim władzę. Przemoc fizyczna wobec dziecka może być czynnością powtarzalną lub jednorazową.</w:t>
      </w:r>
    </w:p>
    <w:p w:rsidR="004F17C9" w:rsidRDefault="00732A7A" w:rsidP="004F17C9">
      <w:pPr>
        <w:pStyle w:val="Standard"/>
        <w:numPr>
          <w:ilvl w:val="0"/>
          <w:numId w:val="4"/>
        </w:numPr>
        <w:jc w:val="both"/>
      </w:pPr>
      <w:r>
        <w:rPr>
          <w:rFonts w:ascii="Times New Roman" w:hAnsi="Times New Roman" w:cs="Times New Roman"/>
          <w:b/>
          <w:bCs/>
        </w:rPr>
        <w:t>P</w:t>
      </w:r>
      <w:r w:rsidR="004F17C9">
        <w:rPr>
          <w:rFonts w:ascii="Times New Roman" w:hAnsi="Times New Roman" w:cs="Times New Roman"/>
          <w:b/>
          <w:bCs/>
        </w:rPr>
        <w:t xml:space="preserve">rzemoc psychiczna i emocjonalna </w:t>
      </w:r>
      <w:r w:rsidR="004F17C9">
        <w:rPr>
          <w:rFonts w:ascii="Times New Roman" w:hAnsi="Times New Roman" w:cs="Times New Roman"/>
        </w:rPr>
        <w:t xml:space="preserve">to przewlekła, </w:t>
      </w:r>
      <w:proofErr w:type="spellStart"/>
      <w:r w:rsidR="004F17C9">
        <w:rPr>
          <w:rFonts w:ascii="Times New Roman" w:hAnsi="Times New Roman" w:cs="Times New Roman"/>
        </w:rPr>
        <w:t>niefizyczna</w:t>
      </w:r>
      <w:proofErr w:type="spellEnd"/>
      <w:r w:rsidR="004F17C9">
        <w:rPr>
          <w:rFonts w:ascii="Times New Roman" w:hAnsi="Times New Roman" w:cs="Times New Roman"/>
        </w:rPr>
        <w:t>, szkodliwa inte</w:t>
      </w:r>
      <w:r w:rsidR="004F17C9">
        <w:rPr>
          <w:rFonts w:ascii="Times New Roman" w:hAnsi="Times New Roman" w:cs="Times New Roman"/>
        </w:rPr>
        <w:softHyphen/>
        <w:t>rakcja wobec dziecka, obejmująca zarówno działania, jak i zaniechania. Zalicza</w:t>
      </w:r>
      <w:r w:rsidR="004F17C9">
        <w:rPr>
          <w:rFonts w:ascii="Times New Roman" w:hAnsi="Times New Roman" w:cs="Times New Roman"/>
        </w:rPr>
        <w:softHyphen/>
        <w:t>my do niej m.in. niedostępność emocjonalną, zaniedbywanie emocjonalne, relację z dzieckiem opartą na wrogości, obwinianiu, oczernianiu, odrzucaniu, nieodpo</w:t>
      </w:r>
      <w:r w:rsidR="004F17C9">
        <w:rPr>
          <w:rFonts w:ascii="Times New Roman" w:hAnsi="Times New Roman" w:cs="Times New Roman"/>
        </w:rPr>
        <w:softHyphen/>
        <w:t>wiednie rozwojowo lub niekonsekwentne interakcje z dzieckiem, niedostrzega</w:t>
      </w:r>
      <w:r w:rsidR="004F17C9">
        <w:rPr>
          <w:rFonts w:ascii="Times New Roman" w:hAnsi="Times New Roman" w:cs="Times New Roman"/>
        </w:rPr>
        <w:softHyphen/>
        <w:t>nie lub nieuznawanie indywidualności dziecka i jego granic psychicznych.</w:t>
      </w:r>
    </w:p>
    <w:p w:rsidR="004F17C9" w:rsidRDefault="00732A7A" w:rsidP="004F17C9">
      <w:pPr>
        <w:pStyle w:val="Standard"/>
        <w:numPr>
          <w:ilvl w:val="0"/>
          <w:numId w:val="4"/>
        </w:numPr>
        <w:jc w:val="both"/>
      </w:pPr>
      <w:r>
        <w:rPr>
          <w:rFonts w:ascii="Times New Roman" w:hAnsi="Times New Roman" w:cs="Times New Roman"/>
          <w:b/>
          <w:bCs/>
        </w:rPr>
        <w:t>Z</w:t>
      </w:r>
      <w:r w:rsidR="004F17C9">
        <w:rPr>
          <w:rFonts w:ascii="Times New Roman" w:hAnsi="Times New Roman" w:cs="Times New Roman"/>
          <w:b/>
          <w:bCs/>
        </w:rPr>
        <w:t xml:space="preserve">aniedbywanie dziecka </w:t>
      </w:r>
      <w:r w:rsidR="004F17C9">
        <w:rPr>
          <w:rFonts w:ascii="Times New Roman" w:hAnsi="Times New Roman" w:cs="Times New Roman"/>
        </w:rPr>
        <w:t>to chroniczne lub incydentalne niezaspokajanie jego podstawowych potrzeb fizycznych/psychicznych i/lub nierespektowanie jego podstawowych praw, powodujące zaburzenia jego zdrowia i/lub trudności w rozwoju. Do zaniedbywania dochodzi w relacji dziecka z osobą, która jest zo</w:t>
      </w:r>
      <w:r w:rsidR="004F17C9">
        <w:rPr>
          <w:rFonts w:ascii="Times New Roman" w:hAnsi="Times New Roman" w:cs="Times New Roman"/>
        </w:rPr>
        <w:softHyphen/>
        <w:t>bowiązana do opieki, wychowania, troski i ochrony dziecka.</w:t>
      </w:r>
    </w:p>
    <w:p w:rsidR="004F17C9" w:rsidRDefault="00732A7A" w:rsidP="004F17C9">
      <w:pPr>
        <w:pStyle w:val="Standard"/>
        <w:numPr>
          <w:ilvl w:val="0"/>
          <w:numId w:val="4"/>
        </w:numPr>
        <w:jc w:val="both"/>
      </w:pPr>
      <w:r>
        <w:rPr>
          <w:rFonts w:ascii="Times New Roman" w:hAnsi="Times New Roman" w:cs="Times New Roman"/>
          <w:b/>
          <w:bCs/>
        </w:rPr>
        <w:t>N</w:t>
      </w:r>
      <w:r w:rsidR="004F17C9">
        <w:rPr>
          <w:rFonts w:ascii="Times New Roman" w:hAnsi="Times New Roman" w:cs="Times New Roman"/>
          <w:b/>
          <w:bCs/>
        </w:rPr>
        <w:t xml:space="preserve">arażenie na przemoc w rodzinie </w:t>
      </w:r>
      <w:r w:rsidR="004F17C9">
        <w:rPr>
          <w:rFonts w:ascii="Times New Roman" w:hAnsi="Times New Roman" w:cs="Times New Roman"/>
        </w:rPr>
        <w:t>– forma psychicznego znęcania się nad dziec</w:t>
      </w:r>
      <w:r w:rsidR="004F17C9">
        <w:rPr>
          <w:rFonts w:ascii="Times New Roman" w:hAnsi="Times New Roman" w:cs="Times New Roman"/>
        </w:rPr>
        <w:softHyphen/>
        <w:t>kiem, w której dziecko jest obecne – słyszy lub widzi – gdy inny członek rodziny doświadcza przemocy fizycznej, psychicznej lub seksualnej albo widzi szkody wyrządzone osobom lub mieniu w wyniku agresywnego zachowania członka rodziny.</w:t>
      </w:r>
    </w:p>
    <w:p w:rsidR="004F17C9" w:rsidRDefault="00732A7A" w:rsidP="004F17C9">
      <w:pPr>
        <w:pStyle w:val="Standard"/>
        <w:numPr>
          <w:ilvl w:val="0"/>
          <w:numId w:val="4"/>
        </w:numPr>
        <w:jc w:val="both"/>
      </w:pPr>
      <w:r>
        <w:rPr>
          <w:rFonts w:ascii="Times New Roman" w:hAnsi="Times New Roman" w:cs="Times New Roman"/>
          <w:b/>
          <w:bCs/>
        </w:rPr>
        <w:t>W</w:t>
      </w:r>
      <w:r w:rsidR="004F17C9">
        <w:rPr>
          <w:rFonts w:ascii="Times New Roman" w:hAnsi="Times New Roman" w:cs="Times New Roman"/>
          <w:b/>
          <w:bCs/>
        </w:rPr>
        <w:t xml:space="preserve">ykorzystywanie seksualne dziecka </w:t>
      </w:r>
      <w:r w:rsidR="004F17C9">
        <w:rPr>
          <w:rFonts w:ascii="Times New Roman" w:hAnsi="Times New Roman" w:cs="Times New Roman"/>
        </w:rPr>
        <w:t>– wykorzystanie seksualne dziecka to włą</w:t>
      </w:r>
      <w:r w:rsidR="004F17C9">
        <w:rPr>
          <w:rFonts w:ascii="Times New Roman" w:hAnsi="Times New Roman" w:cs="Times New Roman"/>
        </w:rPr>
        <w:softHyphen/>
        <w:t>czanie dziecka w aktywność seksualną, której nie jest ono w stanie w pełni zro</w:t>
      </w:r>
      <w:r w:rsidR="004F17C9">
        <w:rPr>
          <w:rFonts w:ascii="Times New Roman" w:hAnsi="Times New Roman" w:cs="Times New Roman"/>
        </w:rPr>
        <w:softHyphen/>
        <w:t>zumieć i udzielić na nią świadomej zgody i/lub na którą nie jest dojrzałe rozwo</w:t>
      </w:r>
      <w:r w:rsidR="004F17C9">
        <w:rPr>
          <w:rFonts w:ascii="Times New Roman" w:hAnsi="Times New Roman" w:cs="Times New Roman"/>
        </w:rPr>
        <w:softHyphen/>
        <w:t>jowo i nie może zgodzić się w ważny prawnie sposób i/lub która jest niezgodna z normami prawnymi lub obyczajowymi danego społeczeństwa. Z wykorzy</w:t>
      </w:r>
      <w:r w:rsidR="004F17C9">
        <w:rPr>
          <w:rFonts w:ascii="Times New Roman" w:hAnsi="Times New Roman" w:cs="Times New Roman"/>
        </w:rPr>
        <w:softHyphen/>
        <w:t>staniem seksualnym mamy do czynienia, gdy taka aktywność wystąpi między dzieckiem a dorosłym lub dzieckiem a innym dzieckiem, jeśli te osoby ze wzglę</w:t>
      </w:r>
      <w:r w:rsidR="004F17C9">
        <w:rPr>
          <w:rFonts w:ascii="Times New Roman" w:hAnsi="Times New Roman" w:cs="Times New Roman"/>
        </w:rPr>
        <w:softHyphen/>
        <w:t xml:space="preserve">du na wiek bądź stopień rozwoju pozostają w relacji opieki, zależności, władzy. Celem takiej aktywności jest zaspokojenie potrzeb innej osoby (World </w:t>
      </w:r>
      <w:proofErr w:type="spellStart"/>
      <w:r w:rsidR="004F17C9">
        <w:rPr>
          <w:rFonts w:ascii="Times New Roman" w:hAnsi="Times New Roman" w:cs="Times New Roman"/>
        </w:rPr>
        <w:t>Health</w:t>
      </w:r>
      <w:proofErr w:type="spellEnd"/>
      <w:r w:rsidR="004F17C9">
        <w:rPr>
          <w:rFonts w:ascii="Times New Roman" w:hAnsi="Times New Roman" w:cs="Times New Roman"/>
        </w:rPr>
        <w:t xml:space="preserve"> Organization). Obejmuje zachowania z kontaktem fizycznym (w tym penetra</w:t>
      </w:r>
      <w:r w:rsidR="004F17C9">
        <w:rPr>
          <w:rFonts w:ascii="Times New Roman" w:hAnsi="Times New Roman" w:cs="Times New Roman"/>
        </w:rPr>
        <w:softHyphen/>
        <w:t xml:space="preserve">cyjne) oraz bez kontaktu fizycznego, może wtedy przybrać formę </w:t>
      </w:r>
      <w:proofErr w:type="spellStart"/>
      <w:r w:rsidR="004F17C9">
        <w:rPr>
          <w:rFonts w:ascii="Times New Roman" w:hAnsi="Times New Roman" w:cs="Times New Roman"/>
        </w:rPr>
        <w:t>seksualizacji</w:t>
      </w:r>
      <w:proofErr w:type="spellEnd"/>
      <w:r w:rsidR="004F17C9">
        <w:rPr>
          <w:rFonts w:ascii="Times New Roman" w:hAnsi="Times New Roman" w:cs="Times New Roman"/>
        </w:rPr>
        <w:t xml:space="preserve">, robienia zdjęć lub filmów wideo przedstawiających </w:t>
      </w:r>
      <w:r w:rsidR="004F17C9">
        <w:rPr>
          <w:rFonts w:ascii="Times New Roman" w:hAnsi="Times New Roman" w:cs="Times New Roman"/>
        </w:rPr>
        <w:lastRenderedPageBreak/>
        <w:t>dzieci o charakterze jedno</w:t>
      </w:r>
      <w:r w:rsidR="004F17C9">
        <w:rPr>
          <w:rFonts w:ascii="Times New Roman" w:hAnsi="Times New Roman" w:cs="Times New Roman"/>
        </w:rPr>
        <w:softHyphen/>
        <w:t>znacznie seksualnym, zmuszania dzieci do oglądania czynności seksualnych lub wzięcia w nich udziału lub zmuszania dzieci do uprawiania seksu lub anga</w:t>
      </w:r>
      <w:r w:rsidR="004F17C9">
        <w:rPr>
          <w:rFonts w:ascii="Times New Roman" w:hAnsi="Times New Roman" w:cs="Times New Roman"/>
        </w:rPr>
        <w:softHyphen/>
        <w:t xml:space="preserve">żowania się w czynności seksualne z innymi dziećmi lub dorosłymi. Obejmuje również wyzyskiwanie seksualne dzieci, czyli czerpanie zysku np. z pornografii z udziałem dzieci lub prostytucji dziecięcej. </w:t>
      </w:r>
      <w:r w:rsidR="004F17C9">
        <w:rPr>
          <w:rFonts w:ascii="Times New Roman" w:hAnsi="Times New Roman" w:cs="Times New Roman"/>
          <w:b/>
          <w:bCs/>
        </w:rPr>
        <w:t xml:space="preserve">Grooming (wobec dziecka) </w:t>
      </w:r>
      <w:r w:rsidR="004F17C9">
        <w:rPr>
          <w:rFonts w:ascii="Times New Roman" w:hAnsi="Times New Roman" w:cs="Times New Roman"/>
        </w:rPr>
        <w:t>– za</w:t>
      </w:r>
      <w:r w:rsidR="004F17C9">
        <w:rPr>
          <w:rFonts w:ascii="Times New Roman" w:hAnsi="Times New Roman" w:cs="Times New Roman"/>
        </w:rPr>
        <w:softHyphen/>
        <w:t>chowania, których celem jest przygotowanie dziecka do wykorzystywania sek</w:t>
      </w:r>
      <w:r w:rsidR="004F17C9">
        <w:rPr>
          <w:rFonts w:ascii="Times New Roman" w:hAnsi="Times New Roman" w:cs="Times New Roman"/>
        </w:rPr>
        <w:softHyphen/>
        <w:t>sualnego. Obejmuje nawiązanie szczególnej relacji z dzieckiem, często również warunkowanie rodziców i innych dorosłych oraz osłabienie ich czujności, aby myśleli, że relacja z dzieckiem jest normalna i pozytywna.</w:t>
      </w:r>
    </w:p>
    <w:p w:rsidR="004F17C9" w:rsidRDefault="004F17C9" w:rsidP="004F17C9">
      <w:pPr>
        <w:pStyle w:val="Standard"/>
        <w:jc w:val="both"/>
        <w:rPr>
          <w:rFonts w:ascii="Times New Roman" w:hAnsi="Times New Roman" w:cs="Times New Roman"/>
        </w:rPr>
      </w:pPr>
    </w:p>
    <w:p w:rsidR="004F17C9" w:rsidRDefault="00732A7A" w:rsidP="004F17C9">
      <w:pPr>
        <w:pStyle w:val="Standard"/>
        <w:jc w:val="both"/>
      </w:pPr>
      <w:r>
        <w:rPr>
          <w:rFonts w:ascii="Times New Roman" w:hAnsi="Times New Roman" w:cs="Times New Roman"/>
          <w:b/>
          <w:bCs/>
        </w:rPr>
        <w:t>P</w:t>
      </w:r>
      <w:r w:rsidR="004F17C9">
        <w:rPr>
          <w:rFonts w:ascii="Times New Roman" w:hAnsi="Times New Roman" w:cs="Times New Roman"/>
          <w:b/>
          <w:bCs/>
        </w:rPr>
        <w:t xml:space="preserve">rzemoc rówieśnicza (agresja rówieśnicza, </w:t>
      </w:r>
      <w:proofErr w:type="spellStart"/>
      <w:r w:rsidR="004F17C9">
        <w:rPr>
          <w:rFonts w:ascii="Times New Roman" w:hAnsi="Times New Roman" w:cs="Times New Roman"/>
          <w:b/>
          <w:bCs/>
          <w:i/>
          <w:iCs/>
        </w:rPr>
        <w:t>bullying</w:t>
      </w:r>
      <w:proofErr w:type="spellEnd"/>
      <w:r w:rsidR="004F17C9">
        <w:rPr>
          <w:rFonts w:ascii="Times New Roman" w:hAnsi="Times New Roman" w:cs="Times New Roman"/>
          <w:b/>
          <w:bCs/>
        </w:rPr>
        <w:t xml:space="preserve">) </w:t>
      </w:r>
      <w:r w:rsidR="004F17C9">
        <w:rPr>
          <w:rFonts w:ascii="Times New Roman" w:hAnsi="Times New Roman" w:cs="Times New Roman"/>
        </w:rPr>
        <w:t>– występuje, gdy dziecko do</w:t>
      </w:r>
      <w:r w:rsidR="004F17C9">
        <w:rPr>
          <w:rFonts w:ascii="Times New Roman" w:hAnsi="Times New Roman" w:cs="Times New Roman"/>
        </w:rPr>
        <w:softHyphen/>
        <w:t>świadcza różnych form przemocy ze strony rówieśników, bezpośrednio lub z uży</w:t>
      </w:r>
      <w:r w:rsidR="004F17C9">
        <w:rPr>
          <w:rFonts w:ascii="Times New Roman" w:hAnsi="Times New Roman" w:cs="Times New Roman"/>
        </w:rPr>
        <w:softHyphen/>
        <w:t>ciem technologii komunikacyjnych. Ma miejsce wtedy, gdy działanie ma na celu wyrządzenie komuś przykrości lub krzywdy (intencjonalność), ma charakter sys</w:t>
      </w:r>
      <w:r w:rsidR="004F17C9">
        <w:rPr>
          <w:rFonts w:ascii="Times New Roman" w:hAnsi="Times New Roman" w:cs="Times New Roman"/>
        </w:rPr>
        <w:softHyphen/>
        <w:t>tematyczny (powtarzalność), a ofiara jest słabsza od sprawcy bądź grupy spraw</w:t>
      </w:r>
      <w:r w:rsidR="004F17C9">
        <w:rPr>
          <w:rFonts w:ascii="Times New Roman" w:hAnsi="Times New Roman" w:cs="Times New Roman"/>
        </w:rPr>
        <w:softHyphen/>
        <w:t>ców. Obejmuje przemoc werbalną (np. przezywanie, dogadywanie, ośmieszanie), relacyjną (np. wykluczenie z grupy, ignorowanie, nastawianie innych przeciwko osobie), fizyczną (np. pobicie, kopanie, popychanie, szarpanie), materialną (np. kra</w:t>
      </w:r>
      <w:r w:rsidR="004F17C9">
        <w:rPr>
          <w:rFonts w:ascii="Times New Roman" w:hAnsi="Times New Roman" w:cs="Times New Roman"/>
        </w:rPr>
        <w:softHyphen/>
        <w:t>dzież, niszczenie przedmiotów) oraz elektroniczną (złośliwy SMS lub e-mail, wpis w mediach społecznościowych, umieszczanie w Internecie zdjęć lub filmów ośmie</w:t>
      </w:r>
      <w:r w:rsidR="004F17C9">
        <w:rPr>
          <w:rFonts w:ascii="Times New Roman" w:hAnsi="Times New Roman" w:cs="Times New Roman"/>
        </w:rPr>
        <w:softHyphen/>
        <w:t>szających ofiarę), a także przemoc podczas randki ze strony chłopaka/dziewczyny.</w:t>
      </w:r>
    </w:p>
    <w:p w:rsidR="004F17C9" w:rsidRDefault="004F17C9" w:rsidP="004F17C9">
      <w:pPr>
        <w:pStyle w:val="Standard"/>
        <w:jc w:val="both"/>
        <w:rPr>
          <w:rFonts w:ascii="Times New Roman" w:hAnsi="Times New Roman" w:cs="Times New Roman"/>
        </w:rPr>
      </w:pPr>
    </w:p>
    <w:p w:rsidR="007F5D38" w:rsidRDefault="007F5D38" w:rsidP="004F17C9">
      <w:pPr>
        <w:pStyle w:val="Standard"/>
        <w:jc w:val="both"/>
        <w:rPr>
          <w:rFonts w:ascii="Times New Roman" w:hAnsi="Times New Roman" w:cs="Times New Roman"/>
        </w:rPr>
      </w:pPr>
    </w:p>
    <w:p w:rsidR="004F17C9" w:rsidRDefault="007F5D38" w:rsidP="007F5D38">
      <w:pPr>
        <w:pStyle w:val="ListParagraph"/>
        <w:numPr>
          <w:ilvl w:val="0"/>
          <w:numId w:val="5"/>
        </w:numPr>
        <w:jc w:val="center"/>
      </w:pPr>
      <w:r>
        <w:rPr>
          <w:rFonts w:ascii="Times New Roman" w:hAnsi="Times New Roman" w:cs="Times New Roman"/>
          <w:b/>
          <w:bCs/>
          <w:sz w:val="28"/>
        </w:rPr>
        <w:t>KODEKS ZACHOWAŃ</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t>Zasady chroniące dotyczące dzieci (granice zachowań)</w:t>
      </w:r>
    </w:p>
    <w:p w:rsidR="004F17C9" w:rsidRDefault="004F17C9" w:rsidP="004F17C9">
      <w:pPr>
        <w:pStyle w:val="Standard"/>
        <w:ind w:firstLine="708"/>
        <w:jc w:val="both"/>
      </w:pPr>
      <w:r>
        <w:rPr>
          <w:rFonts w:ascii="Times New Roman" w:hAnsi="Times New Roman" w:cs="Times New Roman"/>
        </w:rPr>
        <w:t>Dzieckiem jest osoba, która nie ukończyła 18. roku życia. Dziecko, rozwijając się, kon</w:t>
      </w:r>
      <w:r>
        <w:rPr>
          <w:rFonts w:ascii="Times New Roman" w:hAnsi="Times New Roman" w:cs="Times New Roman"/>
        </w:rPr>
        <w:softHyphen/>
        <w:t>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rsidR="004F17C9" w:rsidRDefault="004F17C9" w:rsidP="004F17C9">
      <w:pPr>
        <w:pStyle w:val="Standard"/>
        <w:ind w:firstLine="708"/>
        <w:jc w:val="both"/>
      </w:pPr>
      <w:r>
        <w:rPr>
          <w:rFonts w:ascii="Times New Roman" w:hAnsi="Times New Roman" w:cs="Times New Roman"/>
        </w:rPr>
        <w:t>Wprawdzie niemożliwe jest stworzenie wyczerpującej listy zachowań niepożąda</w:t>
      </w:r>
      <w:r>
        <w:rPr>
          <w:rFonts w:ascii="Times New Roman" w:hAnsi="Times New Roman" w:cs="Times New Roman"/>
        </w:rPr>
        <w:softHyphen/>
        <w:t>nych, ani też wskazanie precyzyjnych granic wszystkich zachowań, należy jednak kiero</w:t>
      </w:r>
      <w:r>
        <w:rPr>
          <w:rFonts w:ascii="Times New Roman" w:hAnsi="Times New Roman" w:cs="Times New Roman"/>
        </w:rPr>
        <w:softHyphen/>
        <w:t>wać się poniższymi wskazówkami oraz roztropnością i wrażliwością ewangeliczną.</w:t>
      </w:r>
    </w:p>
    <w:p w:rsidR="004F17C9" w:rsidRDefault="004F17C9" w:rsidP="004F17C9">
      <w:pPr>
        <w:pStyle w:val="Standard"/>
        <w:jc w:val="both"/>
      </w:pPr>
      <w:r>
        <w:rPr>
          <w:rFonts w:ascii="Times New Roman" w:hAnsi="Times New Roman" w:cs="Times New Roman"/>
        </w:rPr>
        <w:t>Zasady te dotyczą nie tylko relacji dorosły – dziecko, ale również relacji pomiędzy dziećmi (</w:t>
      </w:r>
      <w:r>
        <w:rPr>
          <w:rFonts w:ascii="Times New Roman" w:hAnsi="Times New Roman" w:cs="Times New Roman"/>
          <w:b/>
          <w:bCs/>
        </w:rPr>
        <w:t>Załącznik 5</w:t>
      </w:r>
      <w:r>
        <w:rPr>
          <w:rFonts w:ascii="Times New Roman" w:hAnsi="Times New Roman" w:cs="Times New Roman"/>
        </w:rPr>
        <w:t>).</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lastRenderedPageBreak/>
        <w:t>Zasady chroniące w kontakcie bezpośrednim</w:t>
      </w:r>
    </w:p>
    <w:p w:rsidR="004F17C9" w:rsidRDefault="004F17C9" w:rsidP="004F17C9">
      <w:pPr>
        <w:pStyle w:val="Standard"/>
        <w:numPr>
          <w:ilvl w:val="0"/>
          <w:numId w:val="25"/>
        </w:numPr>
        <w:jc w:val="both"/>
      </w:pPr>
      <w:r>
        <w:rPr>
          <w:rFonts w:ascii="Times New Roman" w:hAnsi="Times New Roman" w:cs="Times New Roman"/>
        </w:rPr>
        <w:t>Wszystkie spotkania z dziećmi na terenie parafii organizowane są w miejscach oficjalnych, ogólnodostępnych i do tego przygotowanych.</w:t>
      </w:r>
    </w:p>
    <w:p w:rsidR="004F17C9" w:rsidRDefault="004F17C9" w:rsidP="004F17C9">
      <w:pPr>
        <w:pStyle w:val="Standard"/>
        <w:numPr>
          <w:ilvl w:val="0"/>
          <w:numId w:val="1"/>
        </w:numPr>
        <w:jc w:val="both"/>
      </w:pPr>
      <w:r>
        <w:rPr>
          <w:rFonts w:ascii="Times New Roman" w:hAnsi="Times New Roman" w:cs="Times New Roman"/>
        </w:rPr>
        <w:t>Nie można przebywać z dzieckiem sam na sam w warunkach odizolowanych. Jeżeli dobro dziecka wymaga indywidualnego spotkania, nie może się ono odby</w:t>
      </w:r>
      <w:r>
        <w:rPr>
          <w:rFonts w:ascii="Times New Roman" w:hAnsi="Times New Roman" w:cs="Times New Roman"/>
        </w:rPr>
        <w:softHyphen/>
        <w:t>wać w sekrecie (zalecane powiadomienie rodziców lub przełożonego) i w warun</w:t>
      </w:r>
      <w:r>
        <w:rPr>
          <w:rFonts w:ascii="Times New Roman" w:hAnsi="Times New Roman" w:cs="Times New Roman"/>
        </w:rPr>
        <w:softHyphen/>
        <w:t>kach odizolowanych. Osoba przeprowadzająca spotkanie powinna zatroszczyć się o transparentność (np. przeszklone lub uchylone drzwi pomieszczenia, które nie mogą być zamknięte na klucz, obecność innych osób w bezpośrednim pobliżu, po</w:t>
      </w:r>
      <w:r>
        <w:rPr>
          <w:rFonts w:ascii="Times New Roman" w:hAnsi="Times New Roman" w:cs="Times New Roman"/>
        </w:rPr>
        <w:softHyphen/>
        <w:t>wiadomienie innych osób o spotkaniu itp.). Indywidualnych spotkań z dziećmi nie wolno w nieroztropny sposób mnożyć ani przedłużać. Spotkania takie nie powin</w:t>
      </w:r>
      <w:r>
        <w:rPr>
          <w:rFonts w:ascii="Times New Roman" w:hAnsi="Times New Roman" w:cs="Times New Roman"/>
        </w:rPr>
        <w:softHyphen/>
        <w:t>ny odbywać się w późnych godzinach wieczornych (po godz. 20.00 lub nocą).</w:t>
      </w:r>
    </w:p>
    <w:p w:rsidR="004F17C9" w:rsidRDefault="004F17C9" w:rsidP="004F17C9">
      <w:pPr>
        <w:pStyle w:val="Standard"/>
        <w:numPr>
          <w:ilvl w:val="0"/>
          <w:numId w:val="1"/>
        </w:numPr>
        <w:jc w:val="both"/>
      </w:pPr>
      <w:r>
        <w:rPr>
          <w:rFonts w:ascii="Times New Roman" w:hAnsi="Times New Roman" w:cs="Times New Roman"/>
        </w:rPr>
        <w:t>Dzieci nie mogą przebywać w parafialnych pomieszczeniach mieszkalnych bez opieki rodzica lub opiekuna prawnego. Nie powinny też towarzyszyć duszpaste</w:t>
      </w:r>
      <w:r>
        <w:rPr>
          <w:rFonts w:ascii="Times New Roman" w:hAnsi="Times New Roman" w:cs="Times New Roman"/>
        </w:rPr>
        <w:softHyphen/>
        <w:t>rzom w miejscach lub w sprawach niezwiązanych ze sprawowaniem posługi lub formacją.</w:t>
      </w:r>
    </w:p>
    <w:p w:rsidR="004F17C9" w:rsidRDefault="004F17C9" w:rsidP="004F17C9">
      <w:pPr>
        <w:pStyle w:val="Standard"/>
        <w:numPr>
          <w:ilvl w:val="0"/>
          <w:numId w:val="1"/>
        </w:numPr>
        <w:jc w:val="both"/>
      </w:pPr>
      <w:r>
        <w:rPr>
          <w:rFonts w:ascii="Times New Roman" w:hAnsi="Times New Roman" w:cs="Times New Roman"/>
        </w:rPr>
        <w:t>Dzieci powinny zawsze pozostawać pod opieką osoby dorosłej. Podczas pełnienia funkcji wychowawczych opiekunowie nie mogą pozostawać pod wpływem alko</w:t>
      </w:r>
      <w:r>
        <w:rPr>
          <w:rFonts w:ascii="Times New Roman" w:hAnsi="Times New Roman" w:cs="Times New Roman"/>
        </w:rPr>
        <w:softHyphen/>
        <w:t xml:space="preserve">holu lub substancji psychoaktywnych ani przyjmować ich w obecności dzieci. Dzieci na terenie parafii nie mogą przebywać pod wyłączną opieką innego dziecka, chyba że inaczej stanowią regulaminy religijnych ruchów duszpasterstwa </w:t>
      </w:r>
      <w:proofErr w:type="spellStart"/>
      <w:r>
        <w:rPr>
          <w:rFonts w:ascii="Times New Roman" w:hAnsi="Times New Roman" w:cs="Times New Roman"/>
        </w:rPr>
        <w:t>pozaparafialnego</w:t>
      </w:r>
      <w:proofErr w:type="spellEnd"/>
      <w:r>
        <w:rPr>
          <w:rFonts w:ascii="Times New Roman" w:hAnsi="Times New Roman" w:cs="Times New Roman"/>
        </w:rPr>
        <w:t>, np. Ruchu Światło-Życie, KSM, w tym wypadku stosuje się standar</w:t>
      </w:r>
      <w:r>
        <w:rPr>
          <w:rFonts w:ascii="Times New Roman" w:hAnsi="Times New Roman" w:cs="Times New Roman"/>
        </w:rPr>
        <w:softHyphen/>
        <w:t>dy opracowane przez te grupy. Osoby te powinny być odpowiednio uformowane, przygotowane i pełnić posługę pod okiem dorosłych.</w:t>
      </w:r>
    </w:p>
    <w:p w:rsidR="004F17C9" w:rsidRDefault="004F17C9" w:rsidP="004F17C9">
      <w:pPr>
        <w:pStyle w:val="Standard"/>
        <w:numPr>
          <w:ilvl w:val="0"/>
          <w:numId w:val="1"/>
        </w:numPr>
        <w:jc w:val="both"/>
      </w:pPr>
      <w:r>
        <w:rPr>
          <w:rFonts w:ascii="Times New Roman" w:hAnsi="Times New Roman" w:cs="Times New Roman"/>
        </w:rPr>
        <w:t>Jeśli spotkania formacyjne, np. przygotowanie do bierzmowania, odbywają się w domach wybranych rodzin, również muszą być przeprowadzane w grupie, nigdy indywidualnie.</w:t>
      </w:r>
    </w:p>
    <w:p w:rsidR="004F17C9" w:rsidRDefault="004F17C9" w:rsidP="004F17C9">
      <w:pPr>
        <w:pStyle w:val="Standard"/>
        <w:numPr>
          <w:ilvl w:val="0"/>
          <w:numId w:val="1"/>
        </w:numPr>
        <w:jc w:val="both"/>
      </w:pPr>
      <w:r>
        <w:rPr>
          <w:rFonts w:ascii="Times New Roman" w:hAnsi="Times New Roman" w:cs="Times New Roman"/>
        </w:rPr>
        <w:t xml:space="preserve">Zakazuje się </w:t>
      </w:r>
      <w:r w:rsidR="006D559E">
        <w:rPr>
          <w:rFonts w:ascii="Times New Roman" w:hAnsi="Times New Roman" w:cs="Times New Roman"/>
        </w:rPr>
        <w:t xml:space="preserve">duchownym </w:t>
      </w:r>
      <w:r>
        <w:rPr>
          <w:rFonts w:ascii="Times New Roman" w:hAnsi="Times New Roman" w:cs="Times New Roman"/>
        </w:rPr>
        <w:t>przewożenia dzieci prywatnymi samochodami</w:t>
      </w:r>
      <w:r w:rsidR="006D559E">
        <w:rPr>
          <w:rFonts w:ascii="Times New Roman" w:hAnsi="Times New Roman" w:cs="Times New Roman"/>
        </w:rPr>
        <w:t xml:space="preserve"> b</w:t>
      </w:r>
      <w:r>
        <w:rPr>
          <w:rFonts w:ascii="Times New Roman" w:hAnsi="Times New Roman" w:cs="Times New Roman"/>
        </w:rPr>
        <w:t>ez wiedzy i wyraźnej zgody rodziców lub opiekunów prawnych.</w:t>
      </w:r>
    </w:p>
    <w:p w:rsidR="004F17C9" w:rsidRDefault="004F17C9" w:rsidP="004F17C9">
      <w:pPr>
        <w:pStyle w:val="Standard"/>
        <w:numPr>
          <w:ilvl w:val="0"/>
          <w:numId w:val="1"/>
        </w:numPr>
        <w:jc w:val="both"/>
      </w:pPr>
      <w:r>
        <w:rPr>
          <w:rFonts w:ascii="Times New Roman" w:hAnsi="Times New Roman" w:cs="Times New Roman"/>
        </w:rPr>
        <w:t>Niestosowne jest skracanie dystansu przez przechodzenie na „ty” osoby dorosłej z dzieckiem.</w:t>
      </w:r>
    </w:p>
    <w:p w:rsidR="004F17C9" w:rsidRDefault="004F17C9" w:rsidP="004F17C9">
      <w:pPr>
        <w:pStyle w:val="Standard"/>
        <w:numPr>
          <w:ilvl w:val="0"/>
          <w:numId w:val="1"/>
        </w:numPr>
        <w:jc w:val="both"/>
      </w:pPr>
      <w:r>
        <w:rPr>
          <w:rFonts w:ascii="Times New Roman" w:hAnsi="Times New Roman" w:cs="Times New Roman"/>
        </w:rPr>
        <w:t>W prywatne życie dziecka wolno ingerować tylko w takim wymiarze, w jakim wymaga tego konkretny problem.</w:t>
      </w:r>
    </w:p>
    <w:p w:rsidR="004F17C9" w:rsidRDefault="004F17C9" w:rsidP="004F17C9">
      <w:pPr>
        <w:pStyle w:val="Standard"/>
        <w:numPr>
          <w:ilvl w:val="0"/>
          <w:numId w:val="1"/>
        </w:numPr>
        <w:jc w:val="both"/>
      </w:pPr>
      <w:r>
        <w:rPr>
          <w:rFonts w:ascii="Times New Roman" w:hAnsi="Times New Roman" w:cs="Times New Roman"/>
        </w:rPr>
        <w:t>W przypadku konieczności podjęcia rozmów na temat seksualności należy wyka</w:t>
      </w:r>
      <w:r>
        <w:rPr>
          <w:rFonts w:ascii="Times New Roman" w:hAnsi="Times New Roman" w:cs="Times New Roman"/>
        </w:rPr>
        <w:softHyphen/>
        <w:t>zać się delikatnością i roztropnie rozeznać, czy takiej rozmowy nie powinien prze</w:t>
      </w:r>
      <w:r>
        <w:rPr>
          <w:rFonts w:ascii="Times New Roman" w:hAnsi="Times New Roman" w:cs="Times New Roman"/>
        </w:rPr>
        <w:softHyphen/>
        <w:t>prowadzić specjalista.</w:t>
      </w:r>
    </w:p>
    <w:p w:rsidR="004F17C9" w:rsidRDefault="004F17C9" w:rsidP="004F17C9">
      <w:pPr>
        <w:pStyle w:val="Standard"/>
        <w:numPr>
          <w:ilvl w:val="0"/>
          <w:numId w:val="1"/>
        </w:numPr>
        <w:jc w:val="both"/>
      </w:pPr>
      <w:r>
        <w:rPr>
          <w:rFonts w:ascii="Times New Roman" w:hAnsi="Times New Roman" w:cs="Times New Roman"/>
        </w:rPr>
        <w:t>W obecności dzieci nie wolno wypowiadać treści i żartów o podtekście seksual</w:t>
      </w:r>
      <w:r>
        <w:rPr>
          <w:rFonts w:ascii="Times New Roman" w:hAnsi="Times New Roman" w:cs="Times New Roman"/>
        </w:rPr>
        <w:softHyphen/>
        <w:t>nym. Zabronione jest prezentowanie dzieciom treści obscenicznych, erotycznych, pornograficznych lub mających podtekst seksualny, zawierających sceny brutal</w:t>
      </w:r>
      <w:r>
        <w:rPr>
          <w:rFonts w:ascii="Times New Roman" w:hAnsi="Times New Roman" w:cs="Times New Roman"/>
        </w:rPr>
        <w:softHyphen/>
        <w:t xml:space="preserve">nej </w:t>
      </w:r>
      <w:r>
        <w:rPr>
          <w:rFonts w:ascii="Times New Roman" w:hAnsi="Times New Roman" w:cs="Times New Roman"/>
        </w:rPr>
        <w:lastRenderedPageBreak/>
        <w:t>przemocy bądź nieodpowiednich do wieku i wrażliwości odbiorców w jakikol</w:t>
      </w:r>
      <w:r>
        <w:rPr>
          <w:rFonts w:ascii="Times New Roman" w:hAnsi="Times New Roman" w:cs="Times New Roman"/>
        </w:rPr>
        <w:softHyphen/>
        <w:t>wiek sposób i za pomocą jakiegokolwiek urządzenia.</w:t>
      </w:r>
    </w:p>
    <w:p w:rsidR="004F17C9" w:rsidRDefault="004F17C9" w:rsidP="004F17C9">
      <w:pPr>
        <w:pStyle w:val="Standard"/>
        <w:numPr>
          <w:ilvl w:val="0"/>
          <w:numId w:val="1"/>
        </w:numPr>
        <w:jc w:val="both"/>
      </w:pPr>
      <w:r>
        <w:rPr>
          <w:rFonts w:ascii="Times New Roman" w:hAnsi="Times New Roman" w:cs="Times New Roman"/>
        </w:rPr>
        <w:t>Niedozwolone jest stosowanie przemocy fizycznej oraz psychicznej, takiej jak: poni</w:t>
      </w:r>
      <w:r>
        <w:rPr>
          <w:rFonts w:ascii="Times New Roman" w:hAnsi="Times New Roman" w:cs="Times New Roman"/>
        </w:rPr>
        <w:softHyphen/>
        <w:t>żanie, upokarzanie, ośmieszanie, dokuczanie, szykanowane, znęcanie się itp., zarów</w:t>
      </w:r>
      <w:r>
        <w:rPr>
          <w:rFonts w:ascii="Times New Roman" w:hAnsi="Times New Roman" w:cs="Times New Roman"/>
        </w:rPr>
        <w:softHyphen/>
        <w:t>no w bezpośrednich kontaktach, jak i za pośrednictwem mediów społecznościowych.</w:t>
      </w:r>
    </w:p>
    <w:p w:rsidR="004F17C9" w:rsidRDefault="004F17C9" w:rsidP="004F17C9">
      <w:pPr>
        <w:pStyle w:val="Standard"/>
        <w:numPr>
          <w:ilvl w:val="0"/>
          <w:numId w:val="1"/>
        </w:numPr>
        <w:jc w:val="both"/>
      </w:pPr>
      <w:r>
        <w:rPr>
          <w:rFonts w:ascii="Times New Roman" w:hAnsi="Times New Roman" w:cs="Times New Roman"/>
        </w:rPr>
        <w:t>Niedopuszczalne są wszelkiego rodzaju nadużycia duchowe (w obszarze spowie</w:t>
      </w:r>
      <w:r>
        <w:rPr>
          <w:rFonts w:ascii="Times New Roman" w:hAnsi="Times New Roman" w:cs="Times New Roman"/>
        </w:rPr>
        <w:softHyphen/>
        <w:t>dzi, poradnictwa itp.).</w:t>
      </w:r>
    </w:p>
    <w:p w:rsidR="004F17C9" w:rsidRDefault="004F17C9" w:rsidP="004F17C9">
      <w:pPr>
        <w:pStyle w:val="Standard"/>
        <w:numPr>
          <w:ilvl w:val="0"/>
          <w:numId w:val="1"/>
        </w:numPr>
        <w:jc w:val="both"/>
      </w:pPr>
      <w:r>
        <w:rPr>
          <w:rFonts w:ascii="Times New Roman" w:hAnsi="Times New Roman" w:cs="Times New Roman"/>
        </w:rPr>
        <w:t>Każdy przypadek przemocy fizycznej, psychicznej (emocjonalnej) czy seksualnej pomiędzy dziećmi wymaga natychmiastowej reakcji ze strony opiekunów.</w:t>
      </w:r>
    </w:p>
    <w:p w:rsidR="004F17C9" w:rsidRDefault="004F17C9" w:rsidP="004F17C9">
      <w:pPr>
        <w:pStyle w:val="Standard"/>
        <w:numPr>
          <w:ilvl w:val="0"/>
          <w:numId w:val="1"/>
        </w:numPr>
        <w:jc w:val="both"/>
      </w:pPr>
      <w:r>
        <w:rPr>
          <w:rFonts w:ascii="Times New Roman" w:hAnsi="Times New Roman" w:cs="Times New Roman"/>
        </w:rPr>
        <w:t>Nie wolno dotykać dzieci wbrew ich woli ani w sposób nieadekwatny do relacji duszpasterskich lub wychowawczych.</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t>Zachowania niedozwolone:</w:t>
      </w:r>
    </w:p>
    <w:p w:rsidR="004F17C9" w:rsidRDefault="004F17C9" w:rsidP="004F17C9">
      <w:pPr>
        <w:pStyle w:val="ListParagraph"/>
        <w:numPr>
          <w:ilvl w:val="0"/>
          <w:numId w:val="26"/>
        </w:numPr>
        <w:jc w:val="both"/>
      </w:pPr>
      <w:r>
        <w:rPr>
          <w:rFonts w:ascii="Times New Roman" w:hAnsi="Times New Roman" w:cs="Times New Roman"/>
        </w:rPr>
        <w:t>wszelkie formy okazywania niechcianej czułości;</w:t>
      </w:r>
    </w:p>
    <w:p w:rsidR="004F17C9" w:rsidRDefault="004F17C9" w:rsidP="004F17C9">
      <w:pPr>
        <w:pStyle w:val="ListParagraph"/>
        <w:numPr>
          <w:ilvl w:val="0"/>
          <w:numId w:val="7"/>
        </w:numPr>
        <w:jc w:val="both"/>
      </w:pPr>
      <w:r>
        <w:rPr>
          <w:rFonts w:ascii="Times New Roman" w:hAnsi="Times New Roman" w:cs="Times New Roman"/>
        </w:rPr>
        <w:t>dotykanie piersi, pośladków, genitaliów i ich okolic (choćby przez bieliznę lub odzież);</w:t>
      </w:r>
    </w:p>
    <w:p w:rsidR="004F17C9" w:rsidRDefault="004F17C9" w:rsidP="004F17C9">
      <w:pPr>
        <w:pStyle w:val="ListParagraph"/>
        <w:numPr>
          <w:ilvl w:val="0"/>
          <w:numId w:val="7"/>
        </w:numPr>
        <w:jc w:val="both"/>
      </w:pPr>
      <w:r>
        <w:rPr>
          <w:rFonts w:ascii="Times New Roman" w:hAnsi="Times New Roman" w:cs="Times New Roman"/>
        </w:rPr>
        <w:t>pocałunki;</w:t>
      </w:r>
    </w:p>
    <w:p w:rsidR="004F17C9" w:rsidRDefault="004F17C9" w:rsidP="004F17C9">
      <w:pPr>
        <w:pStyle w:val="ListParagraph"/>
        <w:numPr>
          <w:ilvl w:val="0"/>
          <w:numId w:val="7"/>
        </w:numPr>
        <w:jc w:val="both"/>
      </w:pPr>
      <w:r>
        <w:rPr>
          <w:rFonts w:ascii="Times New Roman" w:hAnsi="Times New Roman" w:cs="Times New Roman"/>
        </w:rPr>
        <w:t>mocne i zamykające uściski, uniemożliwiające przerwanie kontaktu;</w:t>
      </w:r>
    </w:p>
    <w:p w:rsidR="004F17C9" w:rsidRDefault="004F17C9" w:rsidP="004F17C9">
      <w:pPr>
        <w:pStyle w:val="ListParagraph"/>
        <w:numPr>
          <w:ilvl w:val="0"/>
          <w:numId w:val="7"/>
        </w:numPr>
        <w:jc w:val="both"/>
      </w:pPr>
      <w:r>
        <w:rPr>
          <w:rFonts w:ascii="Times New Roman" w:hAnsi="Times New Roman" w:cs="Times New Roman"/>
        </w:rPr>
        <w:t>klepanie po pośladkach, udach, kolanach, głowie;</w:t>
      </w:r>
    </w:p>
    <w:p w:rsidR="004F17C9" w:rsidRDefault="004F17C9" w:rsidP="004F17C9">
      <w:pPr>
        <w:pStyle w:val="ListParagraph"/>
        <w:numPr>
          <w:ilvl w:val="0"/>
          <w:numId w:val="7"/>
        </w:numPr>
        <w:jc w:val="both"/>
      </w:pPr>
      <w:r>
        <w:rPr>
          <w:rFonts w:ascii="Times New Roman" w:hAnsi="Times New Roman" w:cs="Times New Roman"/>
        </w:rPr>
        <w:t>łaskotanie lub mocowanie się w dużej bliskości cielesnej;</w:t>
      </w:r>
    </w:p>
    <w:p w:rsidR="004F17C9" w:rsidRDefault="004F17C9" w:rsidP="004F17C9">
      <w:pPr>
        <w:pStyle w:val="ListParagraph"/>
        <w:numPr>
          <w:ilvl w:val="0"/>
          <w:numId w:val="7"/>
        </w:numPr>
        <w:jc w:val="both"/>
      </w:pPr>
      <w:r>
        <w:rPr>
          <w:rFonts w:ascii="Times New Roman" w:hAnsi="Times New Roman" w:cs="Times New Roman"/>
        </w:rPr>
        <w:t>masaże;</w:t>
      </w:r>
    </w:p>
    <w:p w:rsidR="004F17C9" w:rsidRDefault="004F17C9" w:rsidP="004F17C9">
      <w:pPr>
        <w:pStyle w:val="ListParagraph"/>
        <w:numPr>
          <w:ilvl w:val="0"/>
          <w:numId w:val="7"/>
        </w:numPr>
        <w:jc w:val="both"/>
      </w:pPr>
      <w:r>
        <w:rPr>
          <w:rFonts w:ascii="Times New Roman" w:hAnsi="Times New Roman" w:cs="Times New Roman"/>
        </w:rPr>
        <w:t>sadzanie na kolanach;</w:t>
      </w:r>
    </w:p>
    <w:p w:rsidR="004F17C9" w:rsidRDefault="004F17C9" w:rsidP="004F17C9">
      <w:pPr>
        <w:pStyle w:val="ListParagraph"/>
        <w:numPr>
          <w:ilvl w:val="0"/>
          <w:numId w:val="7"/>
        </w:numPr>
        <w:jc w:val="both"/>
      </w:pPr>
      <w:r>
        <w:rPr>
          <w:rFonts w:ascii="Times New Roman" w:hAnsi="Times New Roman" w:cs="Times New Roman"/>
        </w:rPr>
        <w:t>kładzenie się lub spanie obok;</w:t>
      </w:r>
    </w:p>
    <w:p w:rsidR="004F17C9" w:rsidRDefault="004F17C9" w:rsidP="004F17C9">
      <w:pPr>
        <w:pStyle w:val="ListParagraph"/>
        <w:numPr>
          <w:ilvl w:val="0"/>
          <w:numId w:val="7"/>
        </w:numPr>
        <w:jc w:val="both"/>
      </w:pPr>
      <w:r>
        <w:rPr>
          <w:rFonts w:ascii="Times New Roman" w:hAnsi="Times New Roman" w:cs="Times New Roman"/>
        </w:rPr>
        <w:t>ocieranie się;</w:t>
      </w:r>
    </w:p>
    <w:p w:rsidR="004F17C9" w:rsidRDefault="004F17C9" w:rsidP="004F17C9">
      <w:pPr>
        <w:pStyle w:val="ListParagraph"/>
        <w:numPr>
          <w:ilvl w:val="0"/>
          <w:numId w:val="7"/>
        </w:numPr>
        <w:jc w:val="both"/>
      </w:pPr>
      <w:proofErr w:type="spellStart"/>
      <w:r>
        <w:rPr>
          <w:rFonts w:ascii="Times New Roman" w:hAnsi="Times New Roman" w:cs="Times New Roman"/>
        </w:rPr>
        <w:t>seksualizacja</w:t>
      </w:r>
      <w:proofErr w:type="spellEnd"/>
      <w:r>
        <w:rPr>
          <w:rFonts w:ascii="Times New Roman" w:hAnsi="Times New Roman" w:cs="Times New Roman"/>
        </w:rPr>
        <w:t xml:space="preserve"> i seksizm;</w:t>
      </w:r>
    </w:p>
    <w:p w:rsidR="004F17C9" w:rsidRDefault="004F17C9" w:rsidP="004F17C9">
      <w:pPr>
        <w:pStyle w:val="ListParagraph"/>
        <w:numPr>
          <w:ilvl w:val="0"/>
          <w:numId w:val="7"/>
        </w:numPr>
        <w:jc w:val="both"/>
      </w:pPr>
      <w:r>
        <w:rPr>
          <w:rFonts w:ascii="Times New Roman" w:hAnsi="Times New Roman" w:cs="Times New Roman"/>
        </w:rPr>
        <w:t xml:space="preserve">różne formy poniżania oraz </w:t>
      </w:r>
      <w:proofErr w:type="spellStart"/>
      <w:r>
        <w:rPr>
          <w:rFonts w:ascii="Times New Roman" w:hAnsi="Times New Roman" w:cs="Times New Roman"/>
        </w:rPr>
        <w:t>mobbing</w:t>
      </w:r>
      <w:proofErr w:type="spellEnd"/>
      <w:r>
        <w:rPr>
          <w:rFonts w:ascii="Times New Roman" w:hAnsi="Times New Roman" w:cs="Times New Roman"/>
        </w:rPr>
        <w:t>;</w:t>
      </w:r>
    </w:p>
    <w:p w:rsidR="004F17C9" w:rsidRDefault="004F17C9" w:rsidP="004F17C9">
      <w:pPr>
        <w:pStyle w:val="ListParagraph"/>
        <w:numPr>
          <w:ilvl w:val="0"/>
          <w:numId w:val="7"/>
        </w:numPr>
        <w:jc w:val="both"/>
      </w:pPr>
      <w:r>
        <w:rPr>
          <w:rFonts w:ascii="Times New Roman" w:hAnsi="Times New Roman" w:cs="Times New Roman"/>
        </w:rPr>
        <w:t>używanie wulgaryzmów.</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t>Zachowania właściwe w naszym kręgu kulturowym:</w:t>
      </w:r>
    </w:p>
    <w:p w:rsidR="004F17C9" w:rsidRDefault="004F17C9" w:rsidP="004F17C9">
      <w:pPr>
        <w:pStyle w:val="ListParagraph"/>
        <w:numPr>
          <w:ilvl w:val="0"/>
          <w:numId w:val="27"/>
        </w:numPr>
        <w:jc w:val="both"/>
      </w:pPr>
      <w:r>
        <w:rPr>
          <w:rFonts w:ascii="Times New Roman" w:hAnsi="Times New Roman" w:cs="Times New Roman"/>
        </w:rPr>
        <w:t>uścisk dłoni lub delikatne objęcie;</w:t>
      </w:r>
    </w:p>
    <w:p w:rsidR="004F17C9" w:rsidRDefault="004F17C9" w:rsidP="004F17C9">
      <w:pPr>
        <w:pStyle w:val="ListParagraph"/>
        <w:numPr>
          <w:ilvl w:val="0"/>
          <w:numId w:val="6"/>
        </w:numPr>
        <w:jc w:val="both"/>
      </w:pPr>
      <w:r>
        <w:rPr>
          <w:rFonts w:ascii="Times New Roman" w:hAnsi="Times New Roman" w:cs="Times New Roman"/>
        </w:rPr>
        <w:t>delikatne poklepanie po ramionach lub plecach jako wyraz akceptacji wsparcia, pocieszenia;</w:t>
      </w:r>
    </w:p>
    <w:p w:rsidR="004F17C9" w:rsidRDefault="004F17C9" w:rsidP="004F17C9">
      <w:pPr>
        <w:pStyle w:val="ListParagraph"/>
        <w:numPr>
          <w:ilvl w:val="0"/>
          <w:numId w:val="6"/>
        </w:numPr>
        <w:jc w:val="both"/>
      </w:pPr>
      <w:r>
        <w:rPr>
          <w:rFonts w:ascii="Times New Roman" w:hAnsi="Times New Roman" w:cs="Times New Roman"/>
        </w:rPr>
        <w:lastRenderedPageBreak/>
        <w:t>dotyk ramion, rąk czy barku jako wyraz bliskości;</w:t>
      </w:r>
    </w:p>
    <w:p w:rsidR="004F17C9" w:rsidRDefault="004F17C9" w:rsidP="004F17C9">
      <w:pPr>
        <w:pStyle w:val="ListParagraph"/>
        <w:numPr>
          <w:ilvl w:val="0"/>
          <w:numId w:val="6"/>
        </w:numPr>
        <w:jc w:val="both"/>
      </w:pPr>
      <w:r>
        <w:rPr>
          <w:rFonts w:ascii="Times New Roman" w:hAnsi="Times New Roman" w:cs="Times New Roman"/>
        </w:rPr>
        <w:t>trzymanie się za ręce w czasie np. zabawy lub dla uspokojenia wzburzenia emocjonalnego;</w:t>
      </w:r>
    </w:p>
    <w:p w:rsidR="004F17C9" w:rsidRDefault="004F17C9" w:rsidP="004F17C9">
      <w:pPr>
        <w:pStyle w:val="ListParagraph"/>
        <w:numPr>
          <w:ilvl w:val="0"/>
          <w:numId w:val="6"/>
        </w:numPr>
        <w:jc w:val="both"/>
      </w:pPr>
      <w:r>
        <w:rPr>
          <w:rFonts w:ascii="Times New Roman" w:hAnsi="Times New Roman" w:cs="Times New Roman"/>
        </w:rPr>
        <w:t>trzymanie za ręce dzieci w czasie spaceru;</w:t>
      </w:r>
    </w:p>
    <w:p w:rsidR="004F17C9" w:rsidRDefault="004F17C9" w:rsidP="004F17C9">
      <w:pPr>
        <w:pStyle w:val="ListParagraph"/>
        <w:numPr>
          <w:ilvl w:val="0"/>
          <w:numId w:val="6"/>
        </w:numPr>
        <w:jc w:val="both"/>
      </w:pPr>
      <w:r>
        <w:rPr>
          <w:rFonts w:ascii="Times New Roman" w:hAnsi="Times New Roman" w:cs="Times New Roman"/>
        </w:rPr>
        <w:t>siadanie w pobliżu małych dzieci;</w:t>
      </w:r>
    </w:p>
    <w:p w:rsidR="004F17C9" w:rsidRDefault="004F17C9" w:rsidP="004F17C9">
      <w:pPr>
        <w:pStyle w:val="ListParagraph"/>
        <w:numPr>
          <w:ilvl w:val="0"/>
          <w:numId w:val="6"/>
        </w:numPr>
        <w:jc w:val="both"/>
      </w:pPr>
      <w:r>
        <w:rPr>
          <w:rFonts w:ascii="Times New Roman" w:hAnsi="Times New Roman" w:cs="Times New Roman"/>
        </w:rPr>
        <w:t>podnoszenie lub trzymanie na rękach dzieci do ok. 3. roku życia;</w:t>
      </w:r>
    </w:p>
    <w:p w:rsidR="004F17C9" w:rsidRDefault="004F17C9" w:rsidP="004F17C9">
      <w:pPr>
        <w:pStyle w:val="ListParagraph"/>
        <w:numPr>
          <w:ilvl w:val="0"/>
          <w:numId w:val="6"/>
        </w:numPr>
        <w:jc w:val="both"/>
      </w:pPr>
      <w:r>
        <w:rPr>
          <w:rFonts w:ascii="Times New Roman" w:hAnsi="Times New Roman" w:cs="Times New Roman"/>
        </w:rPr>
        <w:t>przytulanie i branie na kolana małych dzieci za zgodą ich rodziców i najlepiej w ich obecności;</w:t>
      </w:r>
    </w:p>
    <w:p w:rsidR="004F17C9" w:rsidRDefault="004F17C9" w:rsidP="004F17C9">
      <w:pPr>
        <w:pStyle w:val="ListParagraph"/>
        <w:numPr>
          <w:ilvl w:val="0"/>
          <w:numId w:val="6"/>
        </w:numPr>
        <w:jc w:val="both"/>
      </w:pPr>
      <w:r>
        <w:rPr>
          <w:rFonts w:ascii="Times New Roman" w:hAnsi="Times New Roman" w:cs="Times New Roman"/>
        </w:rP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rsidR="004F17C9" w:rsidRDefault="004F17C9" w:rsidP="004F17C9">
      <w:pPr>
        <w:pStyle w:val="ListParagraph"/>
        <w:numPr>
          <w:ilvl w:val="0"/>
          <w:numId w:val="6"/>
        </w:numPr>
        <w:jc w:val="both"/>
      </w:pPr>
      <w:r>
        <w:rPr>
          <w:rFonts w:ascii="Times New Roman" w:hAnsi="Times New Roman" w:cs="Times New Roman"/>
        </w:rPr>
        <w:t>zabrania się częstowania dzieci tytoniem, alkoholem i innymi substancjami psychoaktywnymi, posiadania środków niedozwolonych przez prawo. Nie wolno również tolerować ich posiadania oraz zażywania przez dzieci.</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t>Zasady ochrony dotyczące wyjazdów</w:t>
      </w:r>
    </w:p>
    <w:p w:rsidR="004F17C9" w:rsidRDefault="004F17C9" w:rsidP="004F17C9">
      <w:pPr>
        <w:pStyle w:val="Standard"/>
        <w:jc w:val="both"/>
      </w:pPr>
      <w:r>
        <w:rPr>
          <w:rFonts w:ascii="Times New Roman" w:hAnsi="Times New Roman" w:cs="Times New Roman"/>
        </w:rPr>
        <w:t>W organizowaniu spotkań obowiązuje zasada pełnej transparentności. Na początku roku formacyjnego w parafii należy:</w:t>
      </w:r>
    </w:p>
    <w:p w:rsidR="004F17C9" w:rsidRDefault="004F17C9" w:rsidP="004F17C9">
      <w:pPr>
        <w:pStyle w:val="Standard"/>
        <w:numPr>
          <w:ilvl w:val="0"/>
          <w:numId w:val="28"/>
        </w:numPr>
        <w:jc w:val="both"/>
      </w:pPr>
      <w:r>
        <w:rPr>
          <w:rFonts w:ascii="Times New Roman" w:hAnsi="Times New Roman" w:cs="Times New Roman"/>
        </w:rPr>
        <w:t>zapoznać rodziców lub opiekunów prawnych dzieci z harmonogramem prowadzonych spotkań;</w:t>
      </w:r>
    </w:p>
    <w:p w:rsidR="004F17C9" w:rsidRDefault="004F17C9" w:rsidP="004F17C9">
      <w:pPr>
        <w:pStyle w:val="Standard"/>
        <w:numPr>
          <w:ilvl w:val="0"/>
          <w:numId w:val="2"/>
        </w:numPr>
        <w:jc w:val="both"/>
      </w:pPr>
      <w:r>
        <w:rPr>
          <w:rFonts w:ascii="Times New Roman" w:hAnsi="Times New Roman" w:cs="Times New Roman"/>
        </w:rPr>
        <w:t>zadbać o wyrażenie przez nich zgody w formie pisemnej na udział w spotkaniach;</w:t>
      </w:r>
    </w:p>
    <w:p w:rsidR="004F17C9" w:rsidRDefault="004F17C9" w:rsidP="004F17C9">
      <w:pPr>
        <w:pStyle w:val="Standard"/>
        <w:numPr>
          <w:ilvl w:val="0"/>
          <w:numId w:val="2"/>
        </w:numPr>
        <w:jc w:val="both"/>
      </w:pPr>
      <w:r>
        <w:rPr>
          <w:rFonts w:ascii="Times New Roman" w:hAnsi="Times New Roman" w:cs="Times New Roman"/>
        </w:rPr>
        <w:t>ustalić zasady odbioru dzieci;</w:t>
      </w:r>
    </w:p>
    <w:p w:rsidR="004F17C9" w:rsidRDefault="004F17C9" w:rsidP="004F17C9">
      <w:pPr>
        <w:pStyle w:val="Standard"/>
        <w:numPr>
          <w:ilvl w:val="0"/>
          <w:numId w:val="2"/>
        </w:numPr>
        <w:jc w:val="both"/>
      </w:pPr>
      <w:r>
        <w:rPr>
          <w:rFonts w:ascii="Times New Roman" w:hAnsi="Times New Roman" w:cs="Times New Roman"/>
        </w:rPr>
        <w:t>ustalić zasady komunikacji elektronicznej z dziećmi;</w:t>
      </w:r>
    </w:p>
    <w:p w:rsidR="004F17C9" w:rsidRDefault="004F17C9" w:rsidP="004F17C9">
      <w:pPr>
        <w:pStyle w:val="ListParagraph"/>
        <w:numPr>
          <w:ilvl w:val="0"/>
          <w:numId w:val="2"/>
        </w:numPr>
        <w:jc w:val="both"/>
      </w:pPr>
      <w:r>
        <w:rPr>
          <w:rFonts w:ascii="Times New Roman" w:hAnsi="Times New Roman" w:cs="Times New Roman"/>
        </w:rPr>
        <w:t>wszystkie formy zorganizowanego czasu, a w sposób szczególny wypoczynku dzieci powinny być realizowane zgodnie z obowiązującymi przepisami prawa;</w:t>
      </w:r>
    </w:p>
    <w:p w:rsidR="004F17C9" w:rsidRDefault="004F17C9" w:rsidP="004F17C9">
      <w:pPr>
        <w:pStyle w:val="Standard"/>
        <w:numPr>
          <w:ilvl w:val="0"/>
          <w:numId w:val="2"/>
        </w:numPr>
        <w:jc w:val="both"/>
      </w:pPr>
      <w:r>
        <w:rPr>
          <w:rFonts w:ascii="Times New Roman" w:hAnsi="Times New Roman" w:cs="Times New Roman"/>
        </w:rPr>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rsidR="004F17C9" w:rsidRDefault="004F17C9" w:rsidP="004F17C9">
      <w:pPr>
        <w:pStyle w:val="Standard"/>
        <w:numPr>
          <w:ilvl w:val="0"/>
          <w:numId w:val="2"/>
        </w:numPr>
        <w:jc w:val="both"/>
      </w:pPr>
      <w:r>
        <w:rPr>
          <w:rFonts w:ascii="Times New Roman" w:hAnsi="Times New Roman" w:cs="Times New Roman"/>
        </w:rPr>
        <w:t xml:space="preserve">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w:t>
      </w:r>
      <w:r>
        <w:rPr>
          <w:rFonts w:ascii="Times New Roman" w:hAnsi="Times New Roman" w:cs="Times New Roman"/>
        </w:rPr>
        <w:lastRenderedPageBreak/>
        <w:t>opiekuna prawnego wychowanka. Jeśli wyjazd przewiduje noclegi zbiorowe, organizator zawiera informację na ten temat w regulaminie. Szczególnie zadbać należy o ochronę dzieci w toaletach, łazienkach, przebieralniach czy szatniach.</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t>Zasady ochrony dotyczące kontaktów przez media oraz udostępniania z Internetu.</w:t>
      </w:r>
    </w:p>
    <w:p w:rsidR="004F17C9" w:rsidRDefault="004F17C9" w:rsidP="004F17C9">
      <w:pPr>
        <w:pStyle w:val="Standard"/>
        <w:ind w:firstLine="708"/>
        <w:jc w:val="both"/>
      </w:pPr>
      <w:r>
        <w:rPr>
          <w:rFonts w:ascii="Times New Roman" w:hAnsi="Times New Roman" w:cs="Times New Roman"/>
        </w:rPr>
        <w:t>Parafia, zapewniając dzieciom dostęp do Internetu, wdraża środki bezpieczeństwa uniemożliwiające dostęp do treści stanowiących zagrożenie dla ich prawidłowego rozwoju. Na urządzeniach umożliwiających dostęp do Internetu jest zainstalowane i aktualizowane oprogramowanie filtrujące treści.</w:t>
      </w:r>
    </w:p>
    <w:p w:rsidR="004F17C9" w:rsidRDefault="004F17C9" w:rsidP="004F17C9">
      <w:pPr>
        <w:pStyle w:val="Standard"/>
        <w:jc w:val="both"/>
        <w:rPr>
          <w:rFonts w:ascii="Times New Roman" w:hAnsi="Times New Roman" w:cs="Times New Roman"/>
          <w:sz w:val="28"/>
        </w:rPr>
      </w:pPr>
    </w:p>
    <w:p w:rsidR="004F17C9" w:rsidRDefault="004F17C9" w:rsidP="004F17C9">
      <w:pPr>
        <w:pStyle w:val="Standard"/>
        <w:jc w:val="both"/>
      </w:pPr>
      <w:r>
        <w:rPr>
          <w:rFonts w:ascii="Times New Roman" w:hAnsi="Times New Roman" w:cs="Times New Roman"/>
          <w:b/>
          <w:bCs/>
          <w:sz w:val="28"/>
        </w:rPr>
        <w:t>Zasady chroniące dotyczące wszystkich, również dorosłych</w:t>
      </w:r>
    </w:p>
    <w:p w:rsidR="004F17C9" w:rsidRDefault="004F17C9" w:rsidP="004F17C9">
      <w:pPr>
        <w:pStyle w:val="ListParagraph"/>
        <w:numPr>
          <w:ilvl w:val="0"/>
          <w:numId w:val="29"/>
        </w:numPr>
        <w:jc w:val="both"/>
      </w:pPr>
      <w:r>
        <w:rPr>
          <w:rFonts w:ascii="Times New Roman" w:hAnsi="Times New Roman" w:cs="Times New Roman"/>
        </w:rPr>
        <w:t>Sakrament pokuty i pojednania, a także spotkania związane z towarzyszeniem duchowym odbywają się w miejscach do tego wyznaczonych (konfesjonał lub miejsce osobne, ale widoczne). Jeśli nie można zachować tej zasady (np. w czasie wakacji, pielgrzymki czy przy spowiedzi osoby chorej czy z niepełnosprawnością), dbamy o to, by spowiednik i penitent byli dostępni (drzwi pomieszczenia nie mogą być zamknięte na klucz) lub widoczni dla innych osób (np. przeszklenia w drzwiach, uchylone drzwi do pomieszczenia). Niedopuszczalne jest spowiadanie lub tzw. rozmowy duchowe w pokojach prywatnych.</w:t>
      </w:r>
    </w:p>
    <w:p w:rsidR="004F17C9" w:rsidRDefault="004F17C9" w:rsidP="004F17C9">
      <w:pPr>
        <w:pStyle w:val="Standard"/>
        <w:numPr>
          <w:ilvl w:val="0"/>
          <w:numId w:val="3"/>
        </w:numPr>
        <w:jc w:val="both"/>
      </w:pPr>
      <w:r>
        <w:rPr>
          <w:rFonts w:ascii="Times New Roman" w:hAnsi="Times New Roman" w:cs="Times New Roman"/>
        </w:rPr>
        <w:t>Jeśli to możliwe odwiedziny chorych (dotyczy księży oraz szafarzy i wolontariuszy) odbywają się w obecności osoby trzeciej (kogoś z rodziny, z sąsiedztwa, osoby posługującej w parafii).</w:t>
      </w:r>
    </w:p>
    <w:p w:rsidR="004F17C9" w:rsidRDefault="004F17C9" w:rsidP="004F17C9">
      <w:pPr>
        <w:pStyle w:val="Standard"/>
        <w:numPr>
          <w:ilvl w:val="0"/>
          <w:numId w:val="3"/>
        </w:numPr>
        <w:jc w:val="both"/>
      </w:pPr>
      <w:r>
        <w:rPr>
          <w:rFonts w:ascii="Times New Roman" w:hAnsi="Times New Roman" w:cs="Times New Roman"/>
        </w:rPr>
        <w:t xml:space="preserve">Do udziału w wizytach duszpasterskich (kolęda) zapraszane są tylko takie osoby (służba liturgiczną, organista, </w:t>
      </w:r>
      <w:proofErr w:type="spellStart"/>
      <w:r>
        <w:rPr>
          <w:rFonts w:ascii="Times New Roman" w:hAnsi="Times New Roman" w:cs="Times New Roman"/>
        </w:rPr>
        <w:t>zakrystianin</w:t>
      </w:r>
      <w:proofErr w:type="spellEnd"/>
      <w:r>
        <w:rPr>
          <w:rFonts w:ascii="Times New Roman" w:hAnsi="Times New Roman" w:cs="Times New Roman"/>
        </w:rPr>
        <w:t>, kościelny), które wykazują się odpowiednią dojrzałością.</w:t>
      </w:r>
      <w:r w:rsidR="00F15217">
        <w:rPr>
          <w:rFonts w:ascii="Times New Roman" w:hAnsi="Times New Roman" w:cs="Times New Roman"/>
        </w:rPr>
        <w:t xml:space="preserve"> Dzieci mogą uczestniczyć tylko pod opieką dorosłych. </w:t>
      </w:r>
    </w:p>
    <w:p w:rsidR="004F17C9" w:rsidRDefault="004F17C9" w:rsidP="004F17C9">
      <w:pPr>
        <w:pStyle w:val="Standard"/>
        <w:jc w:val="both"/>
        <w:rPr>
          <w:rFonts w:ascii="Times New Roman" w:hAnsi="Times New Roman" w:cs="Times New Roman"/>
        </w:rPr>
      </w:pPr>
    </w:p>
    <w:p w:rsidR="009B03DF" w:rsidRDefault="009B03DF" w:rsidP="004F17C9">
      <w:pPr>
        <w:pStyle w:val="Standard"/>
        <w:jc w:val="both"/>
        <w:rPr>
          <w:rFonts w:ascii="Times New Roman" w:hAnsi="Times New Roman" w:cs="Times New Roman"/>
        </w:rPr>
      </w:pPr>
    </w:p>
    <w:p w:rsidR="004F17C9" w:rsidRDefault="007F5D38" w:rsidP="007F5D38">
      <w:pPr>
        <w:pStyle w:val="ListParagraph"/>
        <w:numPr>
          <w:ilvl w:val="0"/>
          <w:numId w:val="5"/>
        </w:numPr>
        <w:jc w:val="center"/>
      </w:pPr>
      <w:r>
        <w:rPr>
          <w:rFonts w:ascii="Times New Roman" w:hAnsi="Times New Roman" w:cs="Times New Roman"/>
          <w:b/>
          <w:bCs/>
          <w:sz w:val="28"/>
        </w:rPr>
        <w:t>REKRUTACJA OSÓB I EDUKACJA</w:t>
      </w:r>
    </w:p>
    <w:p w:rsidR="004F17C9" w:rsidRDefault="004F17C9" w:rsidP="004F17C9">
      <w:pPr>
        <w:pStyle w:val="ListParagraph"/>
        <w:jc w:val="both"/>
        <w:rPr>
          <w:rFonts w:ascii="Times New Roman" w:hAnsi="Times New Roman" w:cs="Times New Roman"/>
          <w:b/>
          <w:bCs/>
        </w:rPr>
      </w:pPr>
    </w:p>
    <w:p w:rsidR="004F17C9" w:rsidRDefault="004F17C9" w:rsidP="004F17C9">
      <w:pPr>
        <w:pStyle w:val="ListParagraph"/>
        <w:numPr>
          <w:ilvl w:val="0"/>
          <w:numId w:val="30"/>
        </w:numPr>
        <w:jc w:val="both"/>
      </w:pPr>
      <w:r>
        <w:rPr>
          <w:rFonts w:ascii="Times New Roman" w:hAnsi="Times New Roman" w:cs="Times New Roman"/>
        </w:rPr>
        <w:t xml:space="preserve">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(administrator) uzyskuje dane z Rejestru Sprawców Przestępstw na Tle Seksualnym </w:t>
      </w:r>
      <w:r>
        <w:rPr>
          <w:rFonts w:ascii="Times New Roman" w:hAnsi="Times New Roman" w:cs="Times New Roman"/>
        </w:rPr>
        <w:lastRenderedPageBreak/>
        <w:t>(https://arch-bip.ms.gov.pl/pl/rejestry-i-ewidencje/rejestr-sprawcow-przestepstw-na-tle-seksualnym/).</w:t>
      </w:r>
    </w:p>
    <w:p w:rsidR="004F17C9" w:rsidRDefault="004F17C9" w:rsidP="004F17C9">
      <w:pPr>
        <w:pStyle w:val="ListParagraph"/>
        <w:numPr>
          <w:ilvl w:val="0"/>
          <w:numId w:val="8"/>
        </w:numPr>
        <w:jc w:val="both"/>
      </w:pPr>
      <w:r>
        <w:rPr>
          <w:rFonts w:ascii="Times New Roman" w:hAnsi="Times New Roman" w:cs="Times New Roman"/>
        </w:rPr>
        <w:t xml:space="preserve">Dodatkowo, przed nawiązaniem stosunku pracy lub przed dopuszczeniem osoby do działalności (np. </w:t>
      </w:r>
      <w:proofErr w:type="spellStart"/>
      <w:r>
        <w:rPr>
          <w:rFonts w:ascii="Times New Roman" w:hAnsi="Times New Roman" w:cs="Times New Roman"/>
        </w:rPr>
        <w:t>wolontariackiej</w:t>
      </w:r>
      <w:proofErr w:type="spellEnd"/>
      <w:r>
        <w:rPr>
          <w:rFonts w:ascii="Times New Roman" w:hAnsi="Times New Roman" w:cs="Times New Roman"/>
        </w:rPr>
        <w:t>) związanej z wychowaniem, edukacją, wypoczynkiem, świadczeniem porad psychologicznych, rozwojem duchowym, uprawianiem sportu lub realizacją innych zainteresowań przez dzieci, lub z opieką nad nimi proboszcz (</w:t>
      </w:r>
      <w:proofErr w:type="spellStart"/>
      <w:r>
        <w:rPr>
          <w:rFonts w:ascii="Times New Roman" w:hAnsi="Times New Roman" w:cs="Times New Roman"/>
        </w:rPr>
        <w:t>administartor</w:t>
      </w:r>
      <w:proofErr w:type="spellEnd"/>
      <w:r>
        <w:rPr>
          <w:rFonts w:ascii="Times New Roman" w:hAnsi="Times New Roman" w:cs="Times New Roman"/>
        </w:rPr>
        <w:t>)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rsidR="004F17C9" w:rsidRDefault="004F17C9" w:rsidP="004F17C9">
      <w:pPr>
        <w:pStyle w:val="ListParagraph"/>
        <w:numPr>
          <w:ilvl w:val="0"/>
          <w:numId w:val="8"/>
        </w:numPr>
        <w:jc w:val="both"/>
      </w:pPr>
      <w:r>
        <w:rPr>
          <w:rFonts w:ascii="Times New Roman" w:hAnsi="Times New Roman" w:cs="Times New Roman"/>
        </w:rPr>
        <w:t xml:space="preserve">Jeśli parafia zatrudnia firmy z zewnątrz lub udostępnia pomieszczenia podmiotom zewnętrznym, a ich działalność nie obejmuje kontaktu z dziećmi jw., należy po pierwsze: zadbać o to, aby dzieci faktycznie nie przebywały same w obecności osób z zewnątrz, po drugie wskazane jest, aby osoby te lub zarządcę podmiotu zewnętrznego zapoznać z standardami ochrony dzieci i przyjąć od nich oświadczenie z </w:t>
      </w:r>
      <w:r>
        <w:rPr>
          <w:rFonts w:ascii="Times New Roman" w:hAnsi="Times New Roman" w:cs="Times New Roman"/>
          <w:b/>
          <w:bCs/>
        </w:rPr>
        <w:t>Załącznika 2</w:t>
      </w:r>
      <w:r>
        <w:rPr>
          <w:rFonts w:ascii="Times New Roman" w:hAnsi="Times New Roman" w:cs="Times New Roman"/>
        </w:rPr>
        <w:t>.</w:t>
      </w:r>
    </w:p>
    <w:p w:rsidR="004F17C9" w:rsidRDefault="004F17C9" w:rsidP="004F17C9">
      <w:pPr>
        <w:pStyle w:val="ListParagraph"/>
        <w:numPr>
          <w:ilvl w:val="0"/>
          <w:numId w:val="8"/>
        </w:numPr>
        <w:jc w:val="both"/>
      </w:pPr>
      <w:r>
        <w:rPr>
          <w:rFonts w:ascii="Times New Roman" w:hAnsi="Times New Roman" w:cs="Times New Roman"/>
        </w:rPr>
        <w:t xml:space="preserve">Proboszcz (administrator) parafii powołuje </w:t>
      </w:r>
      <w:r>
        <w:rPr>
          <w:rFonts w:ascii="Times New Roman" w:hAnsi="Times New Roman" w:cs="Times New Roman"/>
          <w:b/>
          <w:bCs/>
        </w:rPr>
        <w:t>Zespół ds. Prewencji</w:t>
      </w:r>
      <w:r>
        <w:rPr>
          <w:rFonts w:ascii="Times New Roman" w:hAnsi="Times New Roman" w:cs="Times New Roman"/>
        </w:rPr>
        <w:t>. W jego skład wchodzą: osoba odpowiedzialna za standardy ochrony dzieci, osoba zaufana oraz osoba odpowiedzialna za interwencję.</w:t>
      </w:r>
    </w:p>
    <w:p w:rsidR="004F17C9" w:rsidRDefault="004F17C9" w:rsidP="004F17C9">
      <w:pPr>
        <w:pStyle w:val="ListParagraph"/>
        <w:ind w:left="1080"/>
        <w:jc w:val="both"/>
      </w:pPr>
      <w:r>
        <w:rPr>
          <w:rFonts w:ascii="Times New Roman" w:hAnsi="Times New Roman" w:cs="Times New Roman"/>
          <w:b/>
          <w:bCs/>
        </w:rPr>
        <w:t>Osoba odpowiedzialna za standardy</w:t>
      </w:r>
      <w:r>
        <w:rPr>
          <w:rFonts w:ascii="Times New Roman" w:hAnsi="Times New Roman" w:cs="Times New Roman"/>
        </w:rPr>
        <w:t xml:space="preserve"> troszczy się o to, aby standardy były w parafii znane, wdrażane i przestrzegane. Każda odrębna grupa parafialna, np. ministranci, może wyznaczyć własną taką osobę.</w:t>
      </w:r>
    </w:p>
    <w:p w:rsidR="004F17C9" w:rsidRDefault="004F17C9" w:rsidP="004F17C9">
      <w:pPr>
        <w:pStyle w:val="ListParagraph"/>
        <w:ind w:left="1080"/>
        <w:jc w:val="both"/>
      </w:pPr>
      <w:r>
        <w:rPr>
          <w:rFonts w:ascii="Times New Roman" w:hAnsi="Times New Roman" w:cs="Times New Roman"/>
          <w:b/>
          <w:bCs/>
        </w:rPr>
        <w:t>Osoba zaufana</w:t>
      </w:r>
      <w:r>
        <w:rPr>
          <w:rFonts w:ascii="Times New Roman" w:hAnsi="Times New Roman" w:cs="Times New Roman"/>
        </w:rPr>
        <w:t xml:space="preserve"> powołana jest do przyjmowania zgłoszeń w przypadku naruszenia standardów lub zaistnienia incydentów przemocy. Musi to być osoba faktycznie budząca zaufanie, odpowiednio przygotowana oraz posiadająca tzw. kompetencje miękkie, predysponujące ją do kontaktu z osobami skrzywdzonymi. Nie może ona na własną rękę podejmować działań służących wyjaśnieniu podejrzeń i zarzutów lub weryfikacji zgłaszanych faktów. Współpracuje ściśle z osobą odpowiedzialną za interwencję. Osoby te zobowiązane są do zachowania poufności (</w:t>
      </w:r>
      <w:r>
        <w:rPr>
          <w:rFonts w:ascii="Times New Roman" w:hAnsi="Times New Roman" w:cs="Times New Roman"/>
          <w:b/>
          <w:bCs/>
        </w:rPr>
        <w:t>Załącznik 4</w:t>
      </w:r>
      <w:r>
        <w:rPr>
          <w:rFonts w:ascii="Times New Roman" w:hAnsi="Times New Roman" w:cs="Times New Roman"/>
        </w:rPr>
        <w:t>).</w:t>
      </w:r>
    </w:p>
    <w:p w:rsidR="004F17C9" w:rsidRDefault="004F17C9" w:rsidP="004F17C9">
      <w:pPr>
        <w:pStyle w:val="ListParagraph"/>
        <w:ind w:left="1080"/>
        <w:jc w:val="both"/>
      </w:pPr>
      <w:r>
        <w:rPr>
          <w:rFonts w:ascii="Times New Roman" w:hAnsi="Times New Roman" w:cs="Times New Roman"/>
        </w:rPr>
        <w:t xml:space="preserve">Z zasady </w:t>
      </w:r>
      <w:r>
        <w:rPr>
          <w:rFonts w:ascii="Times New Roman" w:hAnsi="Times New Roman" w:cs="Times New Roman"/>
          <w:b/>
          <w:bCs/>
        </w:rPr>
        <w:t>osobą odpowiedzialną za interwencję</w:t>
      </w:r>
      <w:r>
        <w:rPr>
          <w:rFonts w:ascii="Times New Roman" w:hAnsi="Times New Roman" w:cs="Times New Roman"/>
        </w:rPr>
        <w:t xml:space="preserve"> w przypadku podejrzenia lub </w:t>
      </w:r>
      <w:r w:rsidRPr="008D4D1C">
        <w:rPr>
          <w:rFonts w:ascii="Times New Roman" w:hAnsi="Times New Roman" w:cs="Times New Roman"/>
        </w:rPr>
        <w:t>zaistnienia przemocy jest proboszcz (administrator) parafii, może on jednak delegować do tego zadania kompetentną osobę.</w:t>
      </w:r>
    </w:p>
    <w:p w:rsidR="004F17C9" w:rsidRDefault="004F17C9" w:rsidP="004F17C9">
      <w:pPr>
        <w:pStyle w:val="ListParagraph"/>
        <w:ind w:left="1080"/>
        <w:jc w:val="both"/>
      </w:pPr>
      <w:r>
        <w:rPr>
          <w:rFonts w:ascii="Times New Roman" w:hAnsi="Times New Roman" w:cs="Times New Roman"/>
        </w:rPr>
        <w:t>Osoby powyższe tworzą wraz z proboszczem (</w:t>
      </w:r>
      <w:proofErr w:type="spellStart"/>
      <w:r>
        <w:rPr>
          <w:rFonts w:ascii="Times New Roman" w:hAnsi="Times New Roman" w:cs="Times New Roman"/>
        </w:rPr>
        <w:t>administartorem</w:t>
      </w:r>
      <w:proofErr w:type="spellEnd"/>
      <w:r>
        <w:rPr>
          <w:rFonts w:ascii="Times New Roman" w:hAnsi="Times New Roman" w:cs="Times New Roman"/>
        </w:rPr>
        <w:t xml:space="preserve">) Zespół ds. Prewencji i ściśle z sobą współpracują. Wskazane jest, aby były to świeckie osoby cieszące się zaufaniem, odpowiednio przeszkolone i kompetentne, które będą wiedziały, jakie działania w danej sytuacji są stosowne i konieczne. Nie mogą to być osoby uwikłane w lojalność środowiskową lub w konflikcie interesów. W sytuacji, gdy nie ma możliwości powołania całego zespołu, należy powołać </w:t>
      </w:r>
      <w:r>
        <w:rPr>
          <w:rFonts w:ascii="Times New Roman" w:hAnsi="Times New Roman" w:cs="Times New Roman"/>
        </w:rPr>
        <w:lastRenderedPageBreak/>
        <w:t>przynajmniej jedną osobę, która będzie łączyła powyższe funkcje. Zespół ten współpracuje również z osobami odpowiedzialnymi w diecezji za prewencję oraz z delegatem ds. ochrony dzieci i młodzieży</w:t>
      </w:r>
    </w:p>
    <w:p w:rsidR="004F17C9" w:rsidRDefault="004F17C9" w:rsidP="004F17C9">
      <w:pPr>
        <w:pStyle w:val="ListParagraph"/>
        <w:numPr>
          <w:ilvl w:val="0"/>
          <w:numId w:val="8"/>
        </w:numPr>
        <w:jc w:val="both"/>
      </w:pPr>
      <w:r>
        <w:rPr>
          <w:rFonts w:ascii="Times New Roman" w:hAnsi="Times New Roman" w:cs="Times New Roman"/>
        </w:rPr>
        <w:t>Wszyscy pracownicy i wolontariusze w parafii otrzymują potrzebną im wiedzę o standardach przyjętych i obowiązujących w parafii – kodeksie zachowań, procedurach związanych z interwencją i zgłoszeniem. Szkolenie może prowadzić osoba odpowiedzialna w parafii za prewencję.</w:t>
      </w:r>
    </w:p>
    <w:p w:rsidR="004F17C9" w:rsidRDefault="004F17C9" w:rsidP="004F17C9">
      <w:pPr>
        <w:pStyle w:val="ListParagraph"/>
        <w:numPr>
          <w:ilvl w:val="0"/>
          <w:numId w:val="8"/>
        </w:numPr>
        <w:jc w:val="both"/>
      </w:pPr>
      <w:r>
        <w:rPr>
          <w:rFonts w:ascii="Times New Roman" w:hAnsi="Times New Roman" w:cs="Times New Roman"/>
        </w:rPr>
        <w:t>Każda osoba pracująca z dziećmi i osobami bezbronnymi co dwa lata uczestniczy w jednodniowym szkoleniu z zakresu prewencji. Treść tych szkoleń przygotowana jest przez osobę odpowiedzialną w diecezji za prewencję.</w:t>
      </w:r>
    </w:p>
    <w:p w:rsidR="004F17C9" w:rsidRDefault="004F17C9" w:rsidP="004F17C9">
      <w:pPr>
        <w:pStyle w:val="ListParagraph"/>
        <w:numPr>
          <w:ilvl w:val="0"/>
          <w:numId w:val="8"/>
        </w:numPr>
        <w:jc w:val="both"/>
      </w:pPr>
      <w:r>
        <w:rPr>
          <w:rFonts w:ascii="Times New Roman" w:hAnsi="Times New Roman" w:cs="Times New Roman"/>
        </w:rPr>
        <w:t>Osoby odpowiedzialne za prewencję w danej parafii uczestniczą raz w roku w spotkaniu odpowiedzialnych za prewencję w danej diecezji.</w:t>
      </w:r>
    </w:p>
    <w:p w:rsidR="004F17C9" w:rsidRDefault="004F17C9" w:rsidP="004F17C9">
      <w:pPr>
        <w:pStyle w:val="Standard"/>
        <w:jc w:val="both"/>
        <w:rPr>
          <w:rFonts w:ascii="Times New Roman" w:hAnsi="Times New Roman" w:cs="Times New Roman"/>
          <w:b/>
          <w:bCs/>
        </w:rPr>
      </w:pPr>
    </w:p>
    <w:p w:rsidR="009B03DF" w:rsidRDefault="009B03DF" w:rsidP="004F17C9">
      <w:pPr>
        <w:pStyle w:val="Standard"/>
        <w:jc w:val="both"/>
        <w:rPr>
          <w:rFonts w:ascii="Times New Roman" w:hAnsi="Times New Roman" w:cs="Times New Roman"/>
          <w:b/>
          <w:bCs/>
        </w:rPr>
      </w:pPr>
    </w:p>
    <w:p w:rsidR="004F17C9" w:rsidRPr="007F5D38" w:rsidRDefault="007F5D38" w:rsidP="007F5D38">
      <w:pPr>
        <w:pStyle w:val="ListParagraph"/>
        <w:numPr>
          <w:ilvl w:val="0"/>
          <w:numId w:val="5"/>
        </w:numPr>
        <w:jc w:val="center"/>
      </w:pPr>
      <w:r>
        <w:rPr>
          <w:rFonts w:ascii="Times New Roman" w:hAnsi="Times New Roman" w:cs="Times New Roman"/>
          <w:b/>
          <w:bCs/>
          <w:sz w:val="28"/>
        </w:rPr>
        <w:t>PROCEDURY POSTĘPOWANIA W SYTUACJI ZGŁOSZENIA KRZYWDY (JAKIEJKOLWIEK PRZEMOCY), CZY NIEWŁAŚCIWEGO ZACHOWANIA</w:t>
      </w:r>
    </w:p>
    <w:p w:rsidR="007F5D38" w:rsidRDefault="007F5D38" w:rsidP="007F5D38">
      <w:pPr>
        <w:ind w:left="360"/>
      </w:pPr>
    </w:p>
    <w:p w:rsidR="004F17C9" w:rsidRDefault="004F17C9" w:rsidP="004F17C9">
      <w:pPr>
        <w:pStyle w:val="ListParagraph"/>
        <w:numPr>
          <w:ilvl w:val="0"/>
          <w:numId w:val="31"/>
        </w:numPr>
        <w:jc w:val="both"/>
      </w:pPr>
      <w:r>
        <w:rPr>
          <w:rFonts w:ascii="Times New Roman" w:hAnsi="Times New Roman" w:cs="Times New Roman"/>
        </w:rPr>
        <w:t>W przypadkach przemocy fizycznej bądź seksualnej, gdy sprawcą jest osoba dorosła lub dziecko, należy zgłosić ten fakt zgodnie z prawem do organów ścigania lub/oraz do delegata właściwej instytucji kościelnej.</w:t>
      </w:r>
    </w:p>
    <w:p w:rsidR="004F17C9" w:rsidRDefault="004F17C9" w:rsidP="004F17C9">
      <w:pPr>
        <w:pStyle w:val="ListParagraph"/>
        <w:numPr>
          <w:ilvl w:val="0"/>
          <w:numId w:val="9"/>
        </w:numPr>
        <w:jc w:val="both"/>
      </w:pPr>
      <w:r>
        <w:rPr>
          <w:rFonts w:ascii="Times New Roman" w:hAnsi="Times New Roman" w:cs="Times New Roman"/>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4F17C9" w:rsidRDefault="004F17C9" w:rsidP="004F17C9">
      <w:pPr>
        <w:pStyle w:val="ListParagraph"/>
        <w:numPr>
          <w:ilvl w:val="0"/>
          <w:numId w:val="9"/>
        </w:numPr>
        <w:jc w:val="both"/>
      </w:pPr>
      <w:r>
        <w:rPr>
          <w:rFonts w:ascii="Times New Roman" w:hAnsi="Times New Roman" w:cs="Times New Roman"/>
        </w:rPr>
        <w:t>Jeśli niewłaściwe zachowanie dotyczy dziecka, należy o tym zawiadomić jego rodziców i wraz z nimi podjąć odpowiednie działania.</w:t>
      </w:r>
    </w:p>
    <w:p w:rsidR="004F17C9" w:rsidRDefault="004F17C9" w:rsidP="004F17C9">
      <w:pPr>
        <w:pStyle w:val="ListParagraph"/>
        <w:numPr>
          <w:ilvl w:val="0"/>
          <w:numId w:val="9"/>
        </w:numPr>
        <w:jc w:val="both"/>
      </w:pPr>
      <w:r>
        <w:rPr>
          <w:rFonts w:ascii="Times New Roman" w:hAnsi="Times New Roman" w:cs="Times New Roman"/>
        </w:rPr>
        <w:t>Jeśli sprawa dotyczy niewłaściwych zachowań dzieci wobec siebie nawzajem, należy niezwłocznie zawiadomić rodziców dzieci i wraz z nimi podjąć odpowiednie działania.</w:t>
      </w:r>
    </w:p>
    <w:p w:rsidR="004F17C9" w:rsidRDefault="004F17C9" w:rsidP="004F17C9">
      <w:pPr>
        <w:pStyle w:val="ListParagraph"/>
        <w:numPr>
          <w:ilvl w:val="0"/>
          <w:numId w:val="9"/>
        </w:numPr>
        <w:jc w:val="both"/>
      </w:pPr>
      <w:r>
        <w:rPr>
          <w:rFonts w:ascii="Times New Roman" w:hAnsi="Times New Roman" w:cs="Times New Roman"/>
        </w:rPr>
        <w:t>Osoba odpowiedzialna za przyjmowanie zgłoszeń współpracuje z proboszczem (administratorem) i delegatem diecezjalnym.</w:t>
      </w:r>
    </w:p>
    <w:p w:rsidR="004F17C9" w:rsidRDefault="004F17C9" w:rsidP="004F17C9">
      <w:pPr>
        <w:pStyle w:val="ListParagraph"/>
        <w:numPr>
          <w:ilvl w:val="0"/>
          <w:numId w:val="9"/>
        </w:numPr>
        <w:jc w:val="both"/>
      </w:pPr>
      <w:r>
        <w:rPr>
          <w:rFonts w:ascii="Times New Roman" w:hAnsi="Times New Roman" w:cs="Times New Roman"/>
        </w:rPr>
        <w:t>Każda informacja o niewłaściwym zachowaniu powinna być traktowana poważnie, gdyż jest działaniem prewencyjnym.</w:t>
      </w:r>
    </w:p>
    <w:p w:rsidR="004F17C9" w:rsidRDefault="004F17C9" w:rsidP="004F17C9">
      <w:pPr>
        <w:pStyle w:val="ListParagraph"/>
        <w:numPr>
          <w:ilvl w:val="0"/>
          <w:numId w:val="9"/>
        </w:numPr>
        <w:jc w:val="both"/>
      </w:pPr>
      <w:r>
        <w:rPr>
          <w:rFonts w:ascii="Times New Roman" w:hAnsi="Times New Roman" w:cs="Times New Roman"/>
        </w:rPr>
        <w:lastRenderedPageBreak/>
        <w:t>Jeśli jakakolwiek osoba dorosła</w:t>
      </w:r>
      <w:r w:rsidR="00F15217">
        <w:rPr>
          <w:rFonts w:ascii="Times New Roman" w:hAnsi="Times New Roman" w:cs="Times New Roman"/>
        </w:rPr>
        <w:t xml:space="preserve">, także </w:t>
      </w:r>
      <w:r>
        <w:rPr>
          <w:rFonts w:ascii="Times New Roman" w:hAnsi="Times New Roman" w:cs="Times New Roman"/>
        </w:rPr>
        <w:t>zaangażowana w pracę duszpasterską w parafii</w:t>
      </w:r>
      <w:r w:rsidR="00F15217">
        <w:rPr>
          <w:rFonts w:ascii="Times New Roman" w:hAnsi="Times New Roman" w:cs="Times New Roman"/>
        </w:rPr>
        <w:t>,</w:t>
      </w:r>
      <w:r>
        <w:rPr>
          <w:rFonts w:ascii="Times New Roman" w:hAnsi="Times New Roman" w:cs="Times New Roman"/>
        </w:rPr>
        <w:t xml:space="preserve">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rsidR="004F17C9" w:rsidRDefault="004F17C9" w:rsidP="004F17C9">
      <w:pPr>
        <w:pStyle w:val="ListParagraph"/>
        <w:numPr>
          <w:ilvl w:val="0"/>
          <w:numId w:val="9"/>
        </w:numPr>
        <w:jc w:val="both"/>
      </w:pPr>
      <w:r>
        <w:rPr>
          <w:rFonts w:ascii="Times New Roman" w:hAnsi="Times New Roman" w:cs="Times New Roman"/>
        </w:rPr>
        <w:t>Wszelka działalność dotycząca ochrony oraz interwencji i pomocy jest dokumentowana. Wpisów w rejestrze zdarzeń dokonują osoby bezpośrednio zaangażowane w daną aktywność (zazwyczaj osoba zaufana oraz/lub osoba odpowiedzialna za interwencję), ale za bezpieczne przechowywanie notatek odpowiedzialny jest proboszcz (administrator). Rejestr (</w:t>
      </w:r>
      <w:r w:rsidRPr="005E11C0">
        <w:rPr>
          <w:rFonts w:ascii="Times New Roman" w:hAnsi="Times New Roman" w:cs="Times New Roman"/>
          <w:b/>
        </w:rPr>
        <w:t>Załącznik 3</w:t>
      </w:r>
      <w:r>
        <w:rPr>
          <w:rFonts w:ascii="Times New Roman" w:hAnsi="Times New Roman" w:cs="Times New Roman"/>
        </w:rPr>
        <w:t>) prowadzi się zgodnie z zasadami ochrony danych wrażliwych. Notatką taką posługujemy się w działaniach interwencyjnych (np. przy zgłoszeniu do prokuratury).</w:t>
      </w:r>
    </w:p>
    <w:p w:rsidR="009B03DF" w:rsidRDefault="009B03DF" w:rsidP="007F5D38">
      <w:pPr>
        <w:jc w:val="both"/>
        <w:rPr>
          <w:rFonts w:ascii="Times New Roman" w:hAnsi="Times New Roman" w:cs="Times New Roman"/>
          <w:b/>
          <w:bCs/>
        </w:rPr>
      </w:pPr>
    </w:p>
    <w:p w:rsidR="00305FF2" w:rsidRDefault="00305FF2" w:rsidP="007F5D38">
      <w:pPr>
        <w:jc w:val="both"/>
        <w:rPr>
          <w:rFonts w:ascii="Times New Roman" w:hAnsi="Times New Roman" w:cs="Times New Roman"/>
          <w:b/>
          <w:bCs/>
        </w:rPr>
      </w:pPr>
    </w:p>
    <w:p w:rsidR="009B03DF" w:rsidRPr="007F5D38" w:rsidRDefault="009B03DF" w:rsidP="007F5D38">
      <w:pPr>
        <w:jc w:val="both"/>
        <w:rPr>
          <w:rFonts w:ascii="Times New Roman" w:hAnsi="Times New Roman" w:cs="Times New Roman"/>
          <w:b/>
          <w:bCs/>
        </w:rPr>
      </w:pPr>
    </w:p>
    <w:p w:rsidR="004F17C9" w:rsidRPr="007F5D38" w:rsidRDefault="007F5D38" w:rsidP="007F5D38">
      <w:pPr>
        <w:pStyle w:val="ListParagraph"/>
        <w:numPr>
          <w:ilvl w:val="0"/>
          <w:numId w:val="5"/>
        </w:numPr>
        <w:jc w:val="center"/>
      </w:pPr>
      <w:r>
        <w:rPr>
          <w:rFonts w:ascii="Times New Roman" w:hAnsi="Times New Roman" w:cs="Times New Roman"/>
          <w:b/>
          <w:bCs/>
          <w:sz w:val="28"/>
        </w:rPr>
        <w:t>POMOC OSOBOM SKRZYWDZONYM</w:t>
      </w:r>
    </w:p>
    <w:p w:rsidR="007F5D38" w:rsidRDefault="007F5D38" w:rsidP="007F5D38">
      <w:pPr>
        <w:ind w:left="360"/>
        <w:jc w:val="both"/>
      </w:pPr>
    </w:p>
    <w:p w:rsidR="004F17C9" w:rsidRDefault="004F17C9" w:rsidP="004F17C9">
      <w:pPr>
        <w:pStyle w:val="ListParagraph"/>
        <w:numPr>
          <w:ilvl w:val="0"/>
          <w:numId w:val="32"/>
        </w:numPr>
        <w:jc w:val="both"/>
      </w:pPr>
      <w:r>
        <w:rPr>
          <w:rFonts w:ascii="Times New Roman" w:hAnsi="Times New Roman" w:cs="Times New Roman"/>
        </w:rPr>
        <w:t>Każda osoba, która mówi o doświadczanej przez siebie krzywdzie, winna zostać przyjęta z szacunkiem i uważnie wysłuchana.</w:t>
      </w:r>
    </w:p>
    <w:p w:rsidR="004F17C9" w:rsidRDefault="004F17C9" w:rsidP="004F17C9">
      <w:pPr>
        <w:pStyle w:val="ListParagraph"/>
        <w:numPr>
          <w:ilvl w:val="0"/>
          <w:numId w:val="11"/>
        </w:numPr>
        <w:jc w:val="both"/>
      </w:pPr>
      <w:r>
        <w:rPr>
          <w:rFonts w:ascii="Times New Roman" w:hAnsi="Times New Roman" w:cs="Times New Roman"/>
        </w:rPr>
        <w:t>Osoba skrzywdzona powinna otrzymać informację o możliwych formach pomocy, z której może skorzystać na terenie parafii lub poza nią.</w:t>
      </w:r>
    </w:p>
    <w:p w:rsidR="004F17C9" w:rsidRDefault="004F17C9" w:rsidP="004F17C9">
      <w:pPr>
        <w:pStyle w:val="ListParagraph"/>
        <w:numPr>
          <w:ilvl w:val="0"/>
          <w:numId w:val="11"/>
        </w:numPr>
        <w:jc w:val="both"/>
      </w:pPr>
      <w:r>
        <w:rPr>
          <w:rFonts w:ascii="Times New Roman" w:hAnsi="Times New Roman" w:cs="Times New Roman"/>
        </w:rPr>
        <w:t>W sytuacji, gdy osoba wskazana jako sprawca jest kapłanem lub inną osobą zaangażowaną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w:t>
      </w:r>
    </w:p>
    <w:p w:rsidR="004F17C9" w:rsidRDefault="004F17C9" w:rsidP="004F17C9">
      <w:pPr>
        <w:pStyle w:val="ListParagraph"/>
        <w:numPr>
          <w:ilvl w:val="0"/>
          <w:numId w:val="11"/>
        </w:numPr>
        <w:jc w:val="both"/>
      </w:pPr>
      <w:r>
        <w:rPr>
          <w:rFonts w:ascii="Times New Roman" w:hAnsi="Times New Roman" w:cs="Times New Roman"/>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rsidR="004F17C9" w:rsidRDefault="004F17C9" w:rsidP="004F17C9">
      <w:pPr>
        <w:pStyle w:val="ListParagraph"/>
        <w:numPr>
          <w:ilvl w:val="0"/>
          <w:numId w:val="11"/>
        </w:numPr>
        <w:jc w:val="both"/>
      </w:pPr>
      <w:r>
        <w:rPr>
          <w:rFonts w:ascii="Times New Roman" w:hAnsi="Times New Roman" w:cs="Times New Roman"/>
        </w:rPr>
        <w:t>Jeśli osoba skrzywdzona należała do jakiejś grupy parafialnej, również inni uczestnicy tej grupy powinni otrzymać pomoc duszpasterską i ewentualnie psychologiczną.</w:t>
      </w:r>
    </w:p>
    <w:p w:rsidR="004F17C9" w:rsidRDefault="004F17C9" w:rsidP="004F17C9">
      <w:pPr>
        <w:pStyle w:val="ListParagraph"/>
        <w:numPr>
          <w:ilvl w:val="0"/>
          <w:numId w:val="11"/>
        </w:numPr>
        <w:jc w:val="both"/>
      </w:pPr>
      <w:r>
        <w:rPr>
          <w:rFonts w:ascii="Times New Roman" w:hAnsi="Times New Roman" w:cs="Times New Roman"/>
        </w:rPr>
        <w:t>Jeśli osobą skrzywdzoną jest dziecko, pomoc powinna otrzymać również jego rodzina.</w:t>
      </w:r>
    </w:p>
    <w:p w:rsidR="004F17C9" w:rsidRDefault="004F17C9" w:rsidP="004F17C9">
      <w:pPr>
        <w:pStyle w:val="ListParagraph"/>
        <w:numPr>
          <w:ilvl w:val="0"/>
          <w:numId w:val="11"/>
        </w:numPr>
        <w:jc w:val="both"/>
      </w:pPr>
      <w:r>
        <w:rPr>
          <w:rFonts w:ascii="Times New Roman" w:hAnsi="Times New Roman" w:cs="Times New Roman"/>
        </w:rPr>
        <w:t>Parafianie powinni być we właściwy sposób poinformowani o tym, co się wydarzyło oraz otrzymać stosowną pomoc. Należy przy tym zachować zasadę ochrony dobrego imienia osoby skrzywdzonej.</w:t>
      </w:r>
    </w:p>
    <w:p w:rsidR="004F17C9" w:rsidRDefault="004F17C9" w:rsidP="004F17C9">
      <w:pPr>
        <w:pStyle w:val="ListParagraph"/>
        <w:numPr>
          <w:ilvl w:val="0"/>
          <w:numId w:val="11"/>
        </w:numPr>
        <w:jc w:val="both"/>
      </w:pPr>
      <w:r>
        <w:rPr>
          <w:rFonts w:ascii="Times New Roman" w:hAnsi="Times New Roman" w:cs="Times New Roman"/>
        </w:rPr>
        <w:lastRenderedPageBreak/>
        <w:t>Jeśli zgłoszenie dotyczy przestępstwa określonego w prawie karnym i/lub kanonicznym, osoba przyjmująca zgłoszenie postępuje zgodnie z procedurami zawartymi w Wytycznych KEP.</w:t>
      </w:r>
    </w:p>
    <w:p w:rsidR="004F17C9" w:rsidRDefault="004F17C9" w:rsidP="004F17C9">
      <w:pPr>
        <w:pStyle w:val="ListParagraph"/>
        <w:numPr>
          <w:ilvl w:val="0"/>
          <w:numId w:val="11"/>
        </w:numPr>
        <w:jc w:val="both"/>
      </w:pPr>
      <w:r>
        <w:rPr>
          <w:rFonts w:ascii="Times New Roman" w:hAnsi="Times New Roman" w:cs="Times New Roman"/>
        </w:rPr>
        <w:t>Jeśli zgłoszenie dotyczy innej krzywdy czy niewłaściwego zachowania, osoba zgłaszająca otrzymuje informację o podjętych w sprawie krokach.</w:t>
      </w:r>
    </w:p>
    <w:p w:rsidR="004F17C9" w:rsidRDefault="004F17C9" w:rsidP="004F17C9">
      <w:pPr>
        <w:pStyle w:val="ListParagraph"/>
        <w:numPr>
          <w:ilvl w:val="0"/>
          <w:numId w:val="11"/>
        </w:numPr>
        <w:jc w:val="both"/>
      </w:pPr>
      <w:r>
        <w:rPr>
          <w:rFonts w:ascii="Times New Roman" w:hAnsi="Times New Roman" w:cs="Times New Roman"/>
        </w:rPr>
        <w:t>Wszelkie działania i uzyskane informacje objęte są zasadą poufności, ale osoby skrzywdzonej nie wolno zobowiązywać do zachowania tajemnicy.</w:t>
      </w:r>
    </w:p>
    <w:p w:rsidR="009B03DF" w:rsidRDefault="009B03DF" w:rsidP="004F17C9">
      <w:pPr>
        <w:pStyle w:val="Standard"/>
        <w:jc w:val="both"/>
        <w:rPr>
          <w:rFonts w:ascii="Times New Roman" w:hAnsi="Times New Roman" w:cs="Times New Roman"/>
        </w:rPr>
      </w:pPr>
    </w:p>
    <w:p w:rsidR="004F17C9" w:rsidRPr="007F5D38" w:rsidRDefault="007F5D38" w:rsidP="007F5D38">
      <w:pPr>
        <w:pStyle w:val="ListParagraph"/>
        <w:numPr>
          <w:ilvl w:val="0"/>
          <w:numId w:val="5"/>
        </w:numPr>
        <w:jc w:val="center"/>
      </w:pPr>
      <w:r>
        <w:rPr>
          <w:rFonts w:ascii="Times New Roman" w:hAnsi="Times New Roman" w:cs="Times New Roman"/>
          <w:b/>
          <w:bCs/>
          <w:sz w:val="28"/>
        </w:rPr>
        <w:t>POMOC SPRAWCY</w:t>
      </w:r>
    </w:p>
    <w:p w:rsidR="007F5D38" w:rsidRDefault="007F5D38" w:rsidP="007F5D38">
      <w:pPr>
        <w:ind w:left="360"/>
        <w:jc w:val="both"/>
      </w:pPr>
    </w:p>
    <w:p w:rsidR="004F17C9" w:rsidRDefault="004F17C9" w:rsidP="004F17C9">
      <w:pPr>
        <w:pStyle w:val="ListParagraph"/>
        <w:numPr>
          <w:ilvl w:val="0"/>
          <w:numId w:val="33"/>
        </w:numPr>
        <w:jc w:val="both"/>
      </w:pPr>
      <w:r>
        <w:rPr>
          <w:rFonts w:ascii="Times New Roman" w:hAnsi="Times New Roman" w:cs="Times New Roman"/>
        </w:rPr>
        <w:t>W sytuacji, gdy oskarżonym jest dziecko, należy współpracować z jego rodzicami lub opiekunami prawnymi w takim zakresie, w jakim jest to możliwe i potrzebne. Ich również dobrze jest otoczyć opieką duszpasterską.</w:t>
      </w:r>
    </w:p>
    <w:p w:rsidR="004F17C9" w:rsidRDefault="004F17C9" w:rsidP="004F17C9">
      <w:pPr>
        <w:pStyle w:val="ListParagraph"/>
        <w:numPr>
          <w:ilvl w:val="0"/>
          <w:numId w:val="10"/>
        </w:numPr>
        <w:jc w:val="both"/>
      </w:pPr>
      <w:r>
        <w:rPr>
          <w:rFonts w:ascii="Times New Roman" w:hAnsi="Times New Roman" w:cs="Times New Roman"/>
        </w:rPr>
        <w:t>W sytuacji, gdy osobą oskarżoną jest kapłan lub osoba konsekrowana, należy zastosować się do wskazań uzyskanych od biskupa miejsca lub przełożonych. Wobec takiej osoby powzięte zostają kroki przewidziane przez Wytyczne KEP.</w:t>
      </w:r>
    </w:p>
    <w:p w:rsidR="004F17C9" w:rsidRDefault="004F17C9" w:rsidP="004F17C9">
      <w:pPr>
        <w:pStyle w:val="ListParagraph"/>
        <w:numPr>
          <w:ilvl w:val="0"/>
          <w:numId w:val="10"/>
        </w:numPr>
        <w:jc w:val="both"/>
      </w:pPr>
      <w:r>
        <w:rPr>
          <w:rFonts w:ascii="Times New Roman" w:hAnsi="Times New Roman" w:cs="Times New Roman"/>
        </w:rPr>
        <w:t>Gdy osobą oskarżoną jest świecki pracownik lub wolontariusz parafialny, należy odsunąć taką osobę od podejmowanej pracy na czas wyjaśnienia sprawy lub do czasu decyzji prokuratury oraz objąć ją opieką duszpasterską.</w:t>
      </w:r>
    </w:p>
    <w:p w:rsidR="004F17C9" w:rsidRDefault="004F17C9" w:rsidP="004F17C9">
      <w:pPr>
        <w:pStyle w:val="ListParagraph"/>
        <w:numPr>
          <w:ilvl w:val="0"/>
          <w:numId w:val="10"/>
        </w:numPr>
        <w:jc w:val="both"/>
      </w:pPr>
      <w:r>
        <w:rPr>
          <w:rFonts w:ascii="Times New Roman" w:hAnsi="Times New Roman" w:cs="Times New Roman"/>
        </w:rPr>
        <w:t>W procesie wyjaśniania sprawy oraz w podawaniu informacji należy również zadbać o zachowanie ochrony dobrego imienia domniemanego sprawcy.</w:t>
      </w:r>
    </w:p>
    <w:p w:rsidR="004F17C9" w:rsidRDefault="004F17C9" w:rsidP="004F17C9">
      <w:pPr>
        <w:pStyle w:val="ListParagraph"/>
        <w:numPr>
          <w:ilvl w:val="0"/>
          <w:numId w:val="10"/>
        </w:numPr>
        <w:jc w:val="both"/>
      </w:pPr>
      <w:r>
        <w:rPr>
          <w:rFonts w:ascii="Times New Roman" w:hAnsi="Times New Roman" w:cs="Times New Roman"/>
        </w:rPr>
        <w:t>W przypadku zaistnienia fałszywego oskarżenia, jeśli zarzuty nie zostaną potwierdzone, a oskarżenie znane było osobom postronnym, należy przekazać im informację o niewinności oskarżonego w formie komunikatu biskupa miejsca lub delegata.</w:t>
      </w:r>
    </w:p>
    <w:p w:rsidR="007F5D38" w:rsidRDefault="007F5D38" w:rsidP="007F5D38">
      <w:pPr>
        <w:jc w:val="both"/>
      </w:pPr>
    </w:p>
    <w:p w:rsidR="009B03DF" w:rsidRPr="007F5D38" w:rsidRDefault="009B03DF" w:rsidP="007F5D38">
      <w:pPr>
        <w:jc w:val="both"/>
      </w:pPr>
    </w:p>
    <w:p w:rsidR="004F17C9" w:rsidRPr="007F5D38" w:rsidRDefault="007F5D38" w:rsidP="007F5D38">
      <w:pPr>
        <w:pStyle w:val="ListParagraph"/>
        <w:numPr>
          <w:ilvl w:val="0"/>
          <w:numId w:val="5"/>
        </w:numPr>
        <w:jc w:val="center"/>
      </w:pPr>
      <w:r>
        <w:rPr>
          <w:rFonts w:ascii="Times New Roman" w:hAnsi="Times New Roman" w:cs="Times New Roman"/>
          <w:b/>
          <w:bCs/>
          <w:sz w:val="28"/>
        </w:rPr>
        <w:t>ZAPEWNIENIE JAKOŚCI I CIĄGŁOŚCI DZIAŁAŃ                          W ZAKRESIE PREWENCJI</w:t>
      </w:r>
    </w:p>
    <w:p w:rsidR="007F5D38" w:rsidRDefault="007F5D38" w:rsidP="007F5D38">
      <w:pPr>
        <w:ind w:left="360"/>
        <w:jc w:val="both"/>
      </w:pPr>
    </w:p>
    <w:p w:rsidR="004F17C9" w:rsidRDefault="004F17C9" w:rsidP="004F17C9">
      <w:pPr>
        <w:pStyle w:val="ListParagraph"/>
        <w:numPr>
          <w:ilvl w:val="0"/>
          <w:numId w:val="34"/>
        </w:numPr>
        <w:jc w:val="both"/>
      </w:pPr>
      <w:r>
        <w:rPr>
          <w:rFonts w:ascii="Times New Roman" w:hAnsi="Times New Roman" w:cs="Times New Roman"/>
        </w:rPr>
        <w:t>Dokument zawierający standardy ochrony dzieci i osób bezbronnych w parafii aktualizowany jest co dwa lata.</w:t>
      </w:r>
    </w:p>
    <w:p w:rsidR="004F17C9" w:rsidRDefault="004F17C9" w:rsidP="004F17C9">
      <w:pPr>
        <w:pStyle w:val="ListParagraph"/>
        <w:numPr>
          <w:ilvl w:val="0"/>
          <w:numId w:val="12"/>
        </w:numPr>
        <w:jc w:val="both"/>
      </w:pPr>
      <w:r>
        <w:rPr>
          <w:rFonts w:ascii="Times New Roman" w:hAnsi="Times New Roman" w:cs="Times New Roman"/>
        </w:rPr>
        <w:t>Ewaluacja dokumentu dokonywana jest przez osobę odpowiedzialną za prewencję we współpracy z proboszczem (administratorem) i osobami wyznaczonymi przez proboszcza (administratora), a następnie konsultowana z osobami zaangażowanymi w duszpasterstwo parafialne. Następnie jest zatwierdzana przez osobę odpowiedzialną w diecezji za prewencję.</w:t>
      </w:r>
    </w:p>
    <w:p w:rsidR="004F17C9" w:rsidRDefault="004F17C9" w:rsidP="004F17C9">
      <w:pPr>
        <w:pStyle w:val="Standard"/>
        <w:jc w:val="both"/>
        <w:rPr>
          <w:rFonts w:ascii="Times New Roman" w:hAnsi="Times New Roman" w:cs="Times New Roman"/>
        </w:rPr>
      </w:pPr>
    </w:p>
    <w:p w:rsidR="00B44AFD" w:rsidRDefault="004F17C9" w:rsidP="00B44AFD">
      <w:pPr>
        <w:pStyle w:val="Standard"/>
        <w:spacing w:line="240" w:lineRule="auto"/>
        <w:ind w:left="360"/>
        <w:rPr>
          <w:rFonts w:ascii="Times New Roman" w:hAnsi="Times New Roman" w:cs="Times New Roman"/>
        </w:rPr>
      </w:pPr>
      <w:r>
        <w:rPr>
          <w:rFonts w:ascii="Times New Roman" w:hAnsi="Times New Roman" w:cs="Times New Roman"/>
        </w:rPr>
        <w:t>Osobą zaufania w parafii</w:t>
      </w:r>
      <w:r w:rsidR="00B44AFD">
        <w:rPr>
          <w:rFonts w:ascii="Times New Roman" w:hAnsi="Times New Roman" w:cs="Times New Roman"/>
        </w:rPr>
        <w:t xml:space="preserve"> św. Rafała Kalinowskiego jest Pani </w:t>
      </w:r>
    </w:p>
    <w:p w:rsidR="00B44AFD" w:rsidRPr="00442724" w:rsidRDefault="00B44AFD" w:rsidP="00B44AFD">
      <w:pPr>
        <w:pStyle w:val="Standard"/>
        <w:spacing w:line="240" w:lineRule="auto"/>
        <w:ind w:left="360"/>
        <w:rPr>
          <w:rFonts w:ascii="Times New Roman" w:hAnsi="Times New Roman" w:cs="Times New Roman"/>
        </w:rPr>
      </w:pPr>
      <w:r w:rsidRPr="00442724">
        <w:rPr>
          <w:rFonts w:ascii="Times New Roman" w:hAnsi="Times New Roman" w:cs="Times New Roman"/>
        </w:rPr>
        <w:t xml:space="preserve"> – </w:t>
      </w:r>
      <w:r w:rsidRPr="002A1B57">
        <w:rPr>
          <w:rFonts w:ascii="Times New Roman" w:hAnsi="Times New Roman" w:cs="Times New Roman"/>
          <w:b/>
          <w:bCs/>
        </w:rPr>
        <w:t>EWA</w:t>
      </w:r>
      <w:r w:rsidRPr="00442724">
        <w:rPr>
          <w:rFonts w:ascii="Times New Roman" w:hAnsi="Times New Roman" w:cs="Times New Roman"/>
          <w:b/>
          <w:bCs/>
        </w:rPr>
        <w:t xml:space="preserve"> WOLSKA</w:t>
      </w:r>
    </w:p>
    <w:p w:rsidR="00B44AFD" w:rsidRPr="00442724" w:rsidRDefault="00B44AFD" w:rsidP="00B44AFD">
      <w:pPr>
        <w:pStyle w:val="Standard"/>
        <w:spacing w:line="240" w:lineRule="auto"/>
        <w:ind w:firstLine="360"/>
        <w:rPr>
          <w:rFonts w:ascii="Times New Roman" w:hAnsi="Times New Roman" w:cs="Times New Roman"/>
        </w:rPr>
      </w:pPr>
      <w:r w:rsidRPr="00442724">
        <w:rPr>
          <w:rFonts w:ascii="Times New Roman" w:hAnsi="Times New Roman" w:cs="Times New Roman"/>
          <w:b/>
          <w:bCs/>
        </w:rPr>
        <w:t xml:space="preserve"> </w:t>
      </w:r>
      <w:r>
        <w:rPr>
          <w:rFonts w:ascii="Times New Roman" w:hAnsi="Times New Roman" w:cs="Times New Roman"/>
          <w:b/>
          <w:bCs/>
        </w:rPr>
        <w:t xml:space="preserve"> </w:t>
      </w:r>
      <w:r w:rsidRPr="00442724">
        <w:rPr>
          <w:rFonts w:ascii="Times New Roman" w:hAnsi="Times New Roman" w:cs="Times New Roman"/>
          <w:b/>
          <w:bCs/>
        </w:rPr>
        <w:t>kontakt</w:t>
      </w:r>
      <w:r w:rsidRPr="00442724">
        <w:rPr>
          <w:rFonts w:ascii="Times New Roman" w:hAnsi="Times New Roman" w:cs="Times New Roman"/>
        </w:rPr>
        <w:t xml:space="preserve">: </w:t>
      </w:r>
      <w:r w:rsidRPr="002A1B57">
        <w:rPr>
          <w:rFonts w:ascii="Times New Roman" w:hAnsi="Times New Roman" w:cs="Times New Roman"/>
          <w:b/>
          <w:bCs/>
          <w:sz w:val="32"/>
          <w:szCs w:val="32"/>
        </w:rPr>
        <w:t>605 531</w:t>
      </w:r>
      <w:r>
        <w:rPr>
          <w:rFonts w:ascii="Times New Roman" w:hAnsi="Times New Roman" w:cs="Times New Roman"/>
          <w:b/>
          <w:bCs/>
          <w:sz w:val="32"/>
          <w:szCs w:val="32"/>
        </w:rPr>
        <w:t> </w:t>
      </w:r>
      <w:r w:rsidRPr="002A1B57">
        <w:rPr>
          <w:rFonts w:ascii="Times New Roman" w:hAnsi="Times New Roman" w:cs="Times New Roman"/>
          <w:b/>
          <w:bCs/>
          <w:sz w:val="32"/>
          <w:szCs w:val="32"/>
        </w:rPr>
        <w:t>218</w:t>
      </w:r>
    </w:p>
    <w:p w:rsidR="0076385D" w:rsidRDefault="0076385D" w:rsidP="00B44AFD">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Placówki, w których można uzyskać pomoc terapeutyczną:</w:t>
      </w:r>
    </w:p>
    <w:p w:rsidR="00011126" w:rsidRDefault="00011126" w:rsidP="00011126">
      <w:pPr>
        <w:pStyle w:val="Standard"/>
        <w:numPr>
          <w:ilvl w:val="1"/>
          <w:numId w:val="46"/>
        </w:numPr>
        <w:spacing w:line="240" w:lineRule="auto"/>
        <w:jc w:val="both"/>
        <w:textAlignment w:val="auto"/>
        <w:rPr>
          <w:rFonts w:ascii="Times New Roman" w:hAnsi="Times New Roman" w:cs="Times New Roman"/>
        </w:rPr>
      </w:pPr>
      <w:r>
        <w:rPr>
          <w:rFonts w:ascii="Times New Roman" w:hAnsi="Times New Roman" w:cs="Times New Roman"/>
        </w:rPr>
        <w:t>800-12-12-12 – całodobowy Dziecięcy Telefon Zaufania Rzecznika Praw Dziecka;</w:t>
      </w:r>
    </w:p>
    <w:p w:rsidR="00011126" w:rsidRDefault="00011126" w:rsidP="00011126">
      <w:pPr>
        <w:pStyle w:val="Standard"/>
        <w:numPr>
          <w:ilvl w:val="1"/>
          <w:numId w:val="46"/>
        </w:numPr>
        <w:spacing w:line="240" w:lineRule="auto"/>
        <w:jc w:val="both"/>
        <w:textAlignment w:val="auto"/>
        <w:rPr>
          <w:rFonts w:ascii="Times New Roman" w:hAnsi="Times New Roman" w:cs="Times New Roman"/>
        </w:rPr>
      </w:pPr>
      <w:r>
        <w:rPr>
          <w:rFonts w:ascii="Times New Roman" w:hAnsi="Times New Roman" w:cs="Times New Roman"/>
        </w:rPr>
        <w:t>116-111 – całodobowy telefon zaufania dla dzieci i młodzieży prowadzony przez Fundację Dajemy Dzieciom Siłę;</w:t>
      </w:r>
    </w:p>
    <w:p w:rsidR="007F5D38" w:rsidRPr="00011126" w:rsidRDefault="00011126" w:rsidP="008053EA">
      <w:pPr>
        <w:pStyle w:val="Standard"/>
        <w:numPr>
          <w:ilvl w:val="1"/>
          <w:numId w:val="46"/>
        </w:numPr>
        <w:spacing w:line="240" w:lineRule="auto"/>
        <w:jc w:val="both"/>
        <w:textAlignment w:val="auto"/>
        <w:rPr>
          <w:rFonts w:ascii="Times New Roman" w:hAnsi="Times New Roman" w:cs="Times New Roman"/>
        </w:rPr>
      </w:pPr>
      <w:r w:rsidRPr="00011126">
        <w:rPr>
          <w:rFonts w:ascii="Times New Roman" w:hAnsi="Times New Roman" w:cs="Times New Roman"/>
        </w:rPr>
        <w:t xml:space="preserve">112 – numer alarmowy w sytuacji zagrożenia życia lub zdrowia. </w:t>
      </w:r>
    </w:p>
    <w:p w:rsidR="007F5D38" w:rsidRDefault="007F5D38" w:rsidP="004F17C9">
      <w:pPr>
        <w:pStyle w:val="Standard"/>
        <w:jc w:val="both"/>
        <w:rPr>
          <w:rFonts w:ascii="Times New Roman" w:hAnsi="Times New Roman" w:cs="Times New Roman"/>
        </w:rPr>
      </w:pPr>
    </w:p>
    <w:p w:rsidR="007F5D38" w:rsidRDefault="007F5D38" w:rsidP="004F17C9">
      <w:pPr>
        <w:pStyle w:val="Standard"/>
        <w:jc w:val="both"/>
        <w:rPr>
          <w:rFonts w:ascii="Times New Roman" w:hAnsi="Times New Roman" w:cs="Times New Roman"/>
        </w:rPr>
      </w:pPr>
    </w:p>
    <w:p w:rsidR="007F5D38" w:rsidRDefault="007F5D38"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011126" w:rsidRDefault="00011126" w:rsidP="004F17C9">
      <w:pPr>
        <w:pStyle w:val="Standard"/>
        <w:jc w:val="both"/>
        <w:rPr>
          <w:rFonts w:ascii="Times New Roman" w:hAnsi="Times New Roman" w:cs="Times New Roman"/>
        </w:rPr>
      </w:pPr>
    </w:p>
    <w:p w:rsidR="00011126" w:rsidRDefault="00011126" w:rsidP="004F17C9">
      <w:pPr>
        <w:pStyle w:val="Standard"/>
        <w:jc w:val="both"/>
        <w:rPr>
          <w:rFonts w:ascii="Times New Roman" w:hAnsi="Times New Roman" w:cs="Times New Roman"/>
        </w:rPr>
      </w:pPr>
    </w:p>
    <w:p w:rsidR="00011126" w:rsidRDefault="00011126" w:rsidP="004F17C9">
      <w:pPr>
        <w:pStyle w:val="Standard"/>
        <w:jc w:val="both"/>
        <w:rPr>
          <w:rFonts w:ascii="Times New Roman" w:hAnsi="Times New Roman" w:cs="Times New Roman"/>
        </w:rPr>
      </w:pPr>
    </w:p>
    <w:p w:rsidR="00011126" w:rsidRDefault="00011126" w:rsidP="004F17C9">
      <w:pPr>
        <w:pStyle w:val="Standard"/>
        <w:jc w:val="both"/>
        <w:rPr>
          <w:rFonts w:ascii="Times New Roman" w:hAnsi="Times New Roman" w:cs="Times New Roman"/>
        </w:rPr>
      </w:pPr>
    </w:p>
    <w:p w:rsidR="00011126" w:rsidRDefault="00011126"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011126" w:rsidRDefault="00011126" w:rsidP="004F17C9">
      <w:pPr>
        <w:pStyle w:val="NoSpacing"/>
        <w:ind w:left="567"/>
        <w:rPr>
          <w:rFonts w:ascii="Times New Roman" w:hAnsi="Times New Roman" w:cs="Times New Roman"/>
          <w:b/>
        </w:rPr>
      </w:pPr>
    </w:p>
    <w:p w:rsidR="00011126" w:rsidRDefault="00011126" w:rsidP="004F17C9">
      <w:pPr>
        <w:pStyle w:val="NoSpacing"/>
        <w:ind w:left="567"/>
        <w:rPr>
          <w:rFonts w:ascii="Times New Roman" w:hAnsi="Times New Roman" w:cs="Times New Roman"/>
          <w:b/>
        </w:rPr>
      </w:pPr>
    </w:p>
    <w:p w:rsidR="004F17C9" w:rsidRDefault="004F17C9" w:rsidP="004F17C9">
      <w:pPr>
        <w:pStyle w:val="NoSpacing"/>
        <w:ind w:left="567"/>
      </w:pPr>
      <w:r>
        <w:rPr>
          <w:rFonts w:ascii="Times New Roman" w:hAnsi="Times New Roman" w:cs="Times New Roman"/>
          <w:b/>
        </w:rPr>
        <w:t>ZAŁĄCZNIK 1</w:t>
      </w:r>
    </w:p>
    <w:p w:rsidR="004F17C9" w:rsidRPr="00011126" w:rsidRDefault="004F17C9" w:rsidP="00011126">
      <w:pPr>
        <w:pStyle w:val="NoSpacing"/>
        <w:ind w:left="567"/>
      </w:pPr>
      <w:r>
        <w:rPr>
          <w:rFonts w:ascii="Times New Roman" w:hAnsi="Times New Roman" w:cs="Times New Roman"/>
        </w:rPr>
        <w:t>OŚWIADCZENIE O KRAJACH ZAMIESZKANIA W CIĄGU OSTATNICH 20 LAT, INNYCH NIŻ RZECZYPOSPOLITA POLSKA</w:t>
      </w:r>
    </w:p>
    <w:p w:rsidR="004F17C9" w:rsidRDefault="004F17C9" w:rsidP="004F17C9">
      <w:pPr>
        <w:pStyle w:val="Standard"/>
        <w:jc w:val="both"/>
        <w:rPr>
          <w:rFonts w:ascii="Times New Roman" w:hAnsi="Times New Roman" w:cs="Times New Roman"/>
        </w:rPr>
      </w:pPr>
    </w:p>
    <w:p w:rsidR="00011126" w:rsidRDefault="00011126" w:rsidP="004F17C9">
      <w:pPr>
        <w:pStyle w:val="Standard"/>
        <w:jc w:val="center"/>
        <w:rPr>
          <w:rFonts w:ascii="Times New Roman" w:hAnsi="Times New Roman" w:cs="Times New Roman"/>
        </w:rPr>
      </w:pPr>
    </w:p>
    <w:p w:rsidR="004F17C9" w:rsidRDefault="004F17C9" w:rsidP="004F17C9">
      <w:pPr>
        <w:pStyle w:val="Standard"/>
        <w:jc w:val="center"/>
      </w:pPr>
      <w:r>
        <w:rPr>
          <w:rFonts w:ascii="Times New Roman" w:hAnsi="Times New Roman" w:cs="Times New Roman"/>
        </w:rPr>
        <w:t>OŚWIADCZENIE</w:t>
      </w:r>
    </w:p>
    <w:p w:rsidR="004F17C9" w:rsidRDefault="004F17C9" w:rsidP="004F17C9">
      <w:pPr>
        <w:pStyle w:val="Standard"/>
        <w:jc w:val="both"/>
      </w:pPr>
      <w:r>
        <w:rPr>
          <w:rFonts w:ascii="Times New Roman" w:hAnsi="Times New Roman" w:cs="Times New Roman"/>
        </w:rPr>
        <w:t>w trybie art. 21 Ustawy z dnia 13 maja 2016 r. o przeciwdziałaniu zagrożeniom przestępczością na tle seksualnym (</w:t>
      </w:r>
      <w:proofErr w:type="spellStart"/>
      <w:r>
        <w:rPr>
          <w:rFonts w:ascii="Times New Roman" w:hAnsi="Times New Roman" w:cs="Times New Roman"/>
        </w:rPr>
        <w:t>t.j</w:t>
      </w:r>
      <w:proofErr w:type="spellEnd"/>
      <w:r>
        <w:rPr>
          <w:rFonts w:ascii="Times New Roman" w:hAnsi="Times New Roman" w:cs="Times New Roman"/>
        </w:rPr>
        <w:t xml:space="preserve">. Dz.U. 2023 poz. 1304 z </w:t>
      </w:r>
      <w:proofErr w:type="spellStart"/>
      <w:r>
        <w:rPr>
          <w:rFonts w:ascii="Times New Roman" w:hAnsi="Times New Roman" w:cs="Times New Roman"/>
        </w:rPr>
        <w:t>późn</w:t>
      </w:r>
      <w:proofErr w:type="spellEnd"/>
      <w:r>
        <w:rPr>
          <w:rFonts w:ascii="Times New Roman" w:hAnsi="Times New Roman" w:cs="Times New Roman"/>
        </w:rPr>
        <w:t>. zm.)</w:t>
      </w:r>
    </w:p>
    <w:p w:rsidR="004F17C9" w:rsidRDefault="004F17C9" w:rsidP="004F17C9">
      <w:pPr>
        <w:pStyle w:val="Standard"/>
        <w:jc w:val="both"/>
      </w:pPr>
      <w:r>
        <w:rPr>
          <w:rFonts w:ascii="Times New Roman" w:hAnsi="Times New Roman" w:cs="Times New Roman"/>
        </w:rPr>
        <w:t>Ja, niżej podpisany/a, oświadczam, że:</w:t>
      </w:r>
    </w:p>
    <w:p w:rsidR="004F17C9" w:rsidRDefault="004F17C9" w:rsidP="004F17C9">
      <w:pPr>
        <w:pStyle w:val="Standard"/>
        <w:jc w:val="both"/>
      </w:pPr>
      <w:r>
        <w:rPr>
          <w:rFonts w:ascii="Times New Roman" w:hAnsi="Times New Roman" w:cs="Times New Roman"/>
        </w:rPr>
        <w:t>1. Posiadam obywatelstwo innego państwa niż Rzeczypospolita Polska: tak/nie</w:t>
      </w:r>
      <w:proofErr w:type="gramStart"/>
      <w:r>
        <w:rPr>
          <w:rFonts w:ascii="Times New Roman" w:hAnsi="Times New Roman" w:cs="Times New Roman"/>
        </w:rPr>
        <w:t>* .</w:t>
      </w:r>
      <w:proofErr w:type="gramEnd"/>
    </w:p>
    <w:p w:rsidR="004F17C9" w:rsidRDefault="004F17C9" w:rsidP="004F17C9">
      <w:pPr>
        <w:pStyle w:val="Standard"/>
        <w:jc w:val="both"/>
      </w:pPr>
      <w:r>
        <w:rPr>
          <w:rFonts w:ascii="Times New Roman" w:hAnsi="Times New Roman" w:cs="Times New Roman"/>
        </w:rPr>
        <w:t>2. Jeśli odpowiedz brzmi „tak”, to proszę wpisać państwo…………………………</w:t>
      </w:r>
      <w:proofErr w:type="gramStart"/>
      <w:r>
        <w:rPr>
          <w:rFonts w:ascii="Times New Roman" w:hAnsi="Times New Roman" w:cs="Times New Roman"/>
        </w:rPr>
        <w:t>…….</w:t>
      </w:r>
      <w:proofErr w:type="gramEnd"/>
      <w:r>
        <w:rPr>
          <w:rFonts w:ascii="Times New Roman" w:hAnsi="Times New Roman" w:cs="Times New Roman"/>
        </w:rPr>
        <w:t>.</w:t>
      </w:r>
    </w:p>
    <w:p w:rsidR="004F17C9" w:rsidRDefault="004F17C9" w:rsidP="004F17C9">
      <w:pPr>
        <w:pStyle w:val="Standard"/>
        <w:jc w:val="both"/>
      </w:pPr>
      <w:r>
        <w:rPr>
          <w:rFonts w:ascii="Times New Roman" w:hAnsi="Times New Roman" w:cs="Times New Roman"/>
        </w:rPr>
        <w:t>3. W ciągu ostatnich 20 lat zamieszkiwałem/nie zamieszkiwałem w innych państwach*.</w:t>
      </w:r>
    </w:p>
    <w:p w:rsidR="004F17C9" w:rsidRDefault="004F17C9" w:rsidP="004F17C9">
      <w:pPr>
        <w:pStyle w:val="Standard"/>
      </w:pPr>
      <w:r>
        <w:rPr>
          <w:rFonts w:ascii="Times New Roman" w:hAnsi="Times New Roman" w:cs="Times New Roman"/>
        </w:rPr>
        <w:t>4. Proszę wpisać państwo/państwa: ……………………………………………………………………………………………… ……………………………………………………………………………………………… ………………………………………………………………………………………………</w:t>
      </w:r>
    </w:p>
    <w:p w:rsidR="004F17C9" w:rsidRDefault="004F17C9" w:rsidP="004F17C9">
      <w:pPr>
        <w:pStyle w:val="Standard"/>
        <w:jc w:val="both"/>
      </w:pPr>
      <w:r>
        <w:rPr>
          <w:rFonts w:ascii="Times New Roman" w:hAnsi="Times New Roman" w:cs="Times New Roman"/>
        </w:rPr>
        <w:t xml:space="preserve">5. Do oświadczenia załączam informację z rejestru karnego tego/tych państw uzyskiwaną do celów działalności zawodowej lub </w:t>
      </w:r>
      <w:proofErr w:type="spellStart"/>
      <w:r>
        <w:rPr>
          <w:rFonts w:ascii="Times New Roman" w:hAnsi="Times New Roman" w:cs="Times New Roman"/>
        </w:rPr>
        <w:t>wolontariackiej</w:t>
      </w:r>
      <w:proofErr w:type="spellEnd"/>
      <w:r>
        <w:rPr>
          <w:rFonts w:ascii="Times New Roman" w:hAnsi="Times New Roman" w:cs="Times New Roman"/>
        </w:rPr>
        <w:t xml:space="preserve"> związanej z kontaktami z dziećmi: tak/nie*.</w:t>
      </w:r>
    </w:p>
    <w:p w:rsidR="004F17C9" w:rsidRDefault="004F17C9" w:rsidP="004F17C9">
      <w:pPr>
        <w:pStyle w:val="Standard"/>
        <w:jc w:val="both"/>
      </w:pPr>
      <w:r>
        <w:rPr>
          <w:rFonts w:ascii="Times New Roman" w:hAnsi="Times New Roman" w:cs="Times New Roman"/>
        </w:rPr>
        <w:t xml:space="preserve">6. Do oświadczenia załączam informację z rejestru karnego tego/tych państw, gdyż państwo to nie przewiduje wydawania informacji do celów działalności zawodowej lub </w:t>
      </w:r>
      <w:proofErr w:type="spellStart"/>
      <w:r>
        <w:rPr>
          <w:rFonts w:ascii="Times New Roman" w:hAnsi="Times New Roman" w:cs="Times New Roman"/>
        </w:rPr>
        <w:t>wolontariackiej</w:t>
      </w:r>
      <w:proofErr w:type="spellEnd"/>
      <w:r>
        <w:rPr>
          <w:rFonts w:ascii="Times New Roman" w:hAnsi="Times New Roman" w:cs="Times New Roman"/>
        </w:rPr>
        <w:t xml:space="preserve"> związanej z kontaktami z dziećmi: tak/nie*.</w:t>
      </w:r>
    </w:p>
    <w:p w:rsidR="004F17C9" w:rsidRDefault="004F17C9" w:rsidP="004F17C9">
      <w:pPr>
        <w:pStyle w:val="Standard"/>
        <w:jc w:val="both"/>
      </w:pPr>
      <w:r>
        <w:rPr>
          <w:rFonts w:ascii="Times New Roman" w:hAnsi="Times New Roman" w:cs="Times New Roman"/>
        </w:rPr>
        <w:t>7. Oświadczam, że prawo państwa …………………………………………. nie przewiduje sporządzenia informacji z rejestru karnego: tak/nie*.</w:t>
      </w:r>
    </w:p>
    <w:p w:rsidR="004F17C9" w:rsidRDefault="004F17C9" w:rsidP="004F17C9">
      <w:pPr>
        <w:pStyle w:val="Standard"/>
        <w:jc w:val="both"/>
      </w:pPr>
      <w:r>
        <w:rPr>
          <w:rFonts w:ascii="Times New Roman" w:hAnsi="Times New Roman" w:cs="Times New Roman"/>
        </w:rPr>
        <w:t>8. Oświadczam, że w państwie ……………………………. nie prowadzi się rejestru karnego: tak/nie*.</w:t>
      </w:r>
    </w:p>
    <w:p w:rsidR="004F17C9" w:rsidRDefault="004F17C9" w:rsidP="004F17C9">
      <w:pPr>
        <w:pStyle w:val="Standard"/>
        <w:jc w:val="both"/>
      </w:pPr>
      <w:r>
        <w:rPr>
          <w:rFonts w:ascii="Times New Roman" w:hAnsi="Times New Roman" w:cs="Times New Roman"/>
        </w:rPr>
        <w:t>9. 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dzieci, lub z opieką nad nimi.</w:t>
      </w:r>
    </w:p>
    <w:p w:rsidR="004F17C9" w:rsidRDefault="004F17C9" w:rsidP="004F17C9">
      <w:pPr>
        <w:pStyle w:val="Standard"/>
        <w:jc w:val="both"/>
      </w:pPr>
      <w:r>
        <w:rPr>
          <w:rFonts w:ascii="Times New Roman" w:hAnsi="Times New Roman" w:cs="Times New Roman"/>
        </w:rPr>
        <w:lastRenderedPageBreak/>
        <w:t>10. Oświadczam, że jestem świadomy, że składając ww. oświadczenia, podlegam odpowiedzialności karnej w trybie art. 233 Kodeksu karnego, to jest odpowiedzialności karnej za złożenie fałszywego oświadczenia**.</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p>
    <w:p w:rsidR="004F17C9" w:rsidRDefault="004F17C9" w:rsidP="004F17C9">
      <w:pPr>
        <w:pStyle w:val="Standard"/>
        <w:ind w:firstLine="708"/>
        <w:jc w:val="both"/>
      </w:pPr>
      <w:r>
        <w:rPr>
          <w:rFonts w:ascii="Times New Roman" w:hAnsi="Times New Roman" w:cs="Times New Roman"/>
        </w:rPr>
        <w:t>miejscowość,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imię i nazwisko (czytelny podpis)</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pPr>
      <w:r>
        <w:rPr>
          <w:rFonts w:ascii="Times New Roman" w:hAnsi="Times New Roman" w:cs="Times New Roman"/>
          <w:sz w:val="22"/>
        </w:rPr>
        <w:t>* niepotrzebne skreślić</w:t>
      </w:r>
    </w:p>
    <w:p w:rsidR="004F17C9" w:rsidRDefault="004F17C9" w:rsidP="004F17C9">
      <w:pPr>
        <w:pStyle w:val="NoSpacing"/>
      </w:pPr>
      <w:r>
        <w:rPr>
          <w:rFonts w:ascii="Times New Roman" w:hAnsi="Times New Roman" w:cs="Times New Roman"/>
          <w:sz w:val="22"/>
        </w:rPr>
        <w:t>** art. 233 k.k. [fałszywe zeznania]</w:t>
      </w:r>
    </w:p>
    <w:p w:rsidR="004F17C9" w:rsidRDefault="004F17C9" w:rsidP="004F17C9">
      <w:pPr>
        <w:pStyle w:val="NoSpacing"/>
        <w:jc w:val="both"/>
      </w:pPr>
      <w:r>
        <w:rPr>
          <w:rFonts w:ascii="Times New Roman" w:hAnsi="Times New Roman" w:cs="Times New Roman"/>
          <w:sz w:val="22"/>
        </w:rPr>
        <w:t>§ 1. Kto, składając zeznanie mające służyć za dowód w postępowaniu sądowym lub w innym postępowaniu prowadzonym na podstawie ustawy, zeznaje nieprawdę lub zataja prawdę, podlega karze pozbawienia wolności od 6 miesięcy do lat 8.</w:t>
      </w:r>
    </w:p>
    <w:p w:rsidR="004F17C9" w:rsidRDefault="004F17C9" w:rsidP="004F17C9">
      <w:pPr>
        <w:pStyle w:val="NoSpacing"/>
        <w:jc w:val="both"/>
      </w:pPr>
      <w:r>
        <w:rPr>
          <w:rFonts w:ascii="Times New Roman" w:hAnsi="Times New Roman" w:cs="Times New Roman"/>
          <w:sz w:val="22"/>
        </w:rPr>
        <w:t>§ 1a. Jeżeli sprawca czynu określonego w § 1 zeznaje nieprawdę lub zataja prawdę z obawy przed odpowiedzialnością karną grożącą jemu samemu lub jego najbliższym, podlega karze pozbawienia wolności od 3 miesięcy do lat 5.</w:t>
      </w:r>
    </w:p>
    <w:p w:rsidR="004F17C9" w:rsidRDefault="004F17C9" w:rsidP="004F17C9">
      <w:pPr>
        <w:pStyle w:val="NoSpacing"/>
        <w:jc w:val="both"/>
      </w:pPr>
      <w:r>
        <w:rPr>
          <w:rFonts w:ascii="Times New Roman" w:hAnsi="Times New Roman" w:cs="Times New Roman"/>
          <w:sz w:val="22"/>
        </w:rPr>
        <w:t>§ 2. Warunkiem odpowiedzialności jest, aby przyjmujący zeznanie, działając w zakresie swoich uprawnień, uprzedził zeznającego o odpowiedzialności karnej za fałszywe zeznanie lub odebrał od niego przyrzeczenie.</w:t>
      </w:r>
    </w:p>
    <w:p w:rsidR="004F17C9" w:rsidRDefault="004F17C9" w:rsidP="004F17C9">
      <w:pPr>
        <w:pStyle w:val="NoSpacing"/>
        <w:jc w:val="both"/>
      </w:pPr>
      <w:r>
        <w:rPr>
          <w:rFonts w:ascii="Times New Roman" w:hAnsi="Times New Roman" w:cs="Times New Roman"/>
          <w:sz w:val="22"/>
        </w:rPr>
        <w:t>§ 3. Nie podlega karze za czyn określony w § 1a, kto składa fałszywe zeznanie, nie wiedząc o prawie odmowy zeznania lub odpowiedzi na pytania.</w:t>
      </w:r>
    </w:p>
    <w:p w:rsidR="004F17C9" w:rsidRDefault="004F17C9" w:rsidP="004F17C9">
      <w:pPr>
        <w:pStyle w:val="NoSpacing"/>
        <w:jc w:val="both"/>
      </w:pPr>
      <w:r>
        <w:rPr>
          <w:rFonts w:ascii="Times New Roman" w:hAnsi="Times New Roman" w:cs="Times New Roman"/>
          <w:sz w:val="22"/>
        </w:rPr>
        <w:t xml:space="preserve">§ 4. </w:t>
      </w:r>
      <w:proofErr w:type="gramStart"/>
      <w:r>
        <w:rPr>
          <w:rFonts w:ascii="Times New Roman" w:hAnsi="Times New Roman" w:cs="Times New Roman"/>
          <w:sz w:val="22"/>
        </w:rPr>
        <w:t>Kto,</w:t>
      </w:r>
      <w:proofErr w:type="gramEnd"/>
      <w:r>
        <w:rPr>
          <w:rFonts w:ascii="Times New Roman" w:hAnsi="Times New Roman" w:cs="Times New Roman"/>
          <w:sz w:val="22"/>
        </w:rPr>
        <w:t xml:space="preserve"> jako biegły, rzeczoznawca lub tłumacz, przedstawia fałszywą opinię, ekspertyzę lub tłumaczenie mające służyć za dowód w postępowaniu określonym w § 1, podlega karze pozbawienia wolności od roku do lat 10.</w:t>
      </w:r>
    </w:p>
    <w:p w:rsidR="004F17C9" w:rsidRDefault="004F17C9" w:rsidP="004F17C9">
      <w:pPr>
        <w:pStyle w:val="NoSpacing"/>
        <w:jc w:val="both"/>
      </w:pPr>
      <w:r>
        <w:rPr>
          <w:rFonts w:ascii="Times New Roman" w:hAnsi="Times New Roman" w:cs="Times New Roman"/>
          <w:sz w:val="22"/>
        </w:rPr>
        <w:t>§ 4a. Jeżeli sprawca czynu określonego w § 4 działa nieumyślnie, narażając na istotną szkodę interes publiczny, podlega karze pozbawienia wolności do lat 3.</w:t>
      </w:r>
    </w:p>
    <w:p w:rsidR="004F17C9" w:rsidRDefault="004F17C9" w:rsidP="004F17C9">
      <w:pPr>
        <w:pStyle w:val="NoSpacing"/>
        <w:jc w:val="both"/>
      </w:pPr>
      <w:r>
        <w:rPr>
          <w:rFonts w:ascii="Times New Roman" w:hAnsi="Times New Roman" w:cs="Times New Roman"/>
          <w:sz w:val="22"/>
        </w:rPr>
        <w:t>§ 5. Sąd może zastosować nadzwyczajne złagodzenie kary, a nawet odstąpić od jej wymierzenia, jeżeli:</w:t>
      </w:r>
    </w:p>
    <w:p w:rsidR="004F17C9" w:rsidRDefault="004F17C9" w:rsidP="004F17C9">
      <w:pPr>
        <w:pStyle w:val="NoSpacing"/>
        <w:ind w:firstLine="708"/>
        <w:jc w:val="both"/>
      </w:pPr>
      <w:r>
        <w:rPr>
          <w:rFonts w:ascii="Times New Roman" w:hAnsi="Times New Roman" w:cs="Times New Roman"/>
          <w:sz w:val="22"/>
        </w:rPr>
        <w:t>1) fałszywe zeznanie, opinia, ekspertyza lub tłumaczenie dotyczy okoliczności niemogących mieć wpływu na rozstrzygnięcie sprawy,</w:t>
      </w:r>
    </w:p>
    <w:p w:rsidR="004F17C9" w:rsidRDefault="004F17C9" w:rsidP="004F17C9">
      <w:pPr>
        <w:pStyle w:val="NoSpacing"/>
        <w:ind w:firstLine="708"/>
        <w:jc w:val="both"/>
      </w:pPr>
      <w:r>
        <w:rPr>
          <w:rFonts w:ascii="Times New Roman" w:hAnsi="Times New Roman" w:cs="Times New Roman"/>
          <w:sz w:val="22"/>
        </w:rPr>
        <w:t>2) sprawca dobrowolnie sprostuje fałszywe zeznanie, opinię, ekspertyzę lub tłumaczenie, zanim nastąpi, chociażby nieprawomocne, rozstrzygnięcie sprawy.</w:t>
      </w:r>
    </w:p>
    <w:p w:rsidR="004F17C9" w:rsidRDefault="004F17C9" w:rsidP="004F17C9">
      <w:pPr>
        <w:pStyle w:val="NoSpacing"/>
        <w:jc w:val="both"/>
      </w:pPr>
      <w:r>
        <w:rPr>
          <w:rFonts w:ascii="Times New Roman" w:hAnsi="Times New Roman" w:cs="Times New Roman"/>
          <w:sz w:val="22"/>
        </w:rPr>
        <w:t>§ 6. Przepisy § 1-3 oraz 5 stosuje się odpowiednio do osoby, która składa fałszywe oświadczenie, jeżeli przepis ustawy przewiduje możliwość odebrania oświadczenia pod rygorem odpowiedzialności karnej.</w:t>
      </w:r>
    </w:p>
    <w:p w:rsidR="004F17C9" w:rsidRDefault="004F17C9" w:rsidP="004F17C9">
      <w:pPr>
        <w:pStyle w:val="NoSpacing"/>
        <w:jc w:val="both"/>
        <w:rPr>
          <w:rFonts w:ascii="Times New Roman" w:hAnsi="Times New Roman" w:cs="Times New Roman"/>
          <w:sz w:val="22"/>
        </w:rPr>
      </w:pPr>
    </w:p>
    <w:p w:rsidR="007F5D38" w:rsidRDefault="007F5D38" w:rsidP="004F17C9">
      <w:pPr>
        <w:pStyle w:val="NoSpacing"/>
        <w:ind w:firstLine="708"/>
        <w:jc w:val="both"/>
        <w:rPr>
          <w:rFonts w:ascii="Times New Roman" w:hAnsi="Times New Roman" w:cs="Times New Roman"/>
          <w:b/>
        </w:rPr>
      </w:pPr>
    </w:p>
    <w:p w:rsidR="007F5D38" w:rsidRDefault="007F5D38" w:rsidP="004F17C9">
      <w:pPr>
        <w:pStyle w:val="NoSpacing"/>
        <w:ind w:firstLine="708"/>
        <w:jc w:val="both"/>
        <w:rPr>
          <w:rFonts w:ascii="Times New Roman" w:hAnsi="Times New Roman" w:cs="Times New Roman"/>
          <w:b/>
        </w:rPr>
      </w:pPr>
    </w:p>
    <w:p w:rsidR="004F17C9" w:rsidRDefault="004F17C9" w:rsidP="004F17C9">
      <w:pPr>
        <w:pStyle w:val="NoSpacing"/>
        <w:ind w:firstLine="708"/>
        <w:jc w:val="both"/>
      </w:pPr>
      <w:r>
        <w:rPr>
          <w:rFonts w:ascii="Times New Roman" w:hAnsi="Times New Roman" w:cs="Times New Roman"/>
          <w:b/>
        </w:rPr>
        <w:lastRenderedPageBreak/>
        <w:t>ZAŁĄCZNIK 2</w:t>
      </w:r>
    </w:p>
    <w:p w:rsidR="004F17C9" w:rsidRDefault="004F17C9" w:rsidP="004F17C9">
      <w:pPr>
        <w:pStyle w:val="NoSpacing"/>
        <w:ind w:left="708"/>
        <w:jc w:val="both"/>
      </w:pPr>
      <w:r>
        <w:rPr>
          <w:rFonts w:ascii="Times New Roman" w:hAnsi="Times New Roman" w:cs="Times New Roman"/>
        </w:rPr>
        <w:t>OŚWIADCZENIE O ZAPOZNANIU SIĘ Z POLITYKĄ OCHRONY DZIECI I ZOBOWIĄZANIU DO JEJ PRZESTRZEGANIA</w:t>
      </w:r>
    </w:p>
    <w:p w:rsidR="004F17C9" w:rsidRDefault="004F17C9" w:rsidP="004F17C9">
      <w:pPr>
        <w:pStyle w:val="NoSpacing"/>
        <w:jc w:val="both"/>
        <w:rPr>
          <w:rFonts w:ascii="Times New Roman" w:hAnsi="Times New Roman" w:cs="Times New Roman"/>
        </w:rPr>
      </w:pPr>
    </w:p>
    <w:p w:rsidR="004F17C9" w:rsidRDefault="004F17C9" w:rsidP="004F17C9">
      <w:pPr>
        <w:pStyle w:val="NoSpacing"/>
        <w:jc w:val="both"/>
        <w:rPr>
          <w:rFonts w:ascii="Times New Roman" w:hAnsi="Times New Roman" w:cs="Times New Roman"/>
        </w:rPr>
      </w:pPr>
    </w:p>
    <w:p w:rsidR="004F17C9" w:rsidRDefault="004F17C9" w:rsidP="004F17C9">
      <w:pPr>
        <w:pStyle w:val="NoSpacing"/>
        <w:jc w:val="both"/>
        <w:rPr>
          <w:rFonts w:ascii="Times New Roman" w:hAnsi="Times New Roman" w:cs="Times New Roman"/>
        </w:rPr>
      </w:pPr>
    </w:p>
    <w:p w:rsidR="004F17C9" w:rsidRDefault="004F17C9" w:rsidP="004F17C9">
      <w:pPr>
        <w:pStyle w:val="NoSpacing"/>
        <w:jc w:val="both"/>
        <w:rPr>
          <w:rFonts w:ascii="Times New Roman" w:hAnsi="Times New Roman" w:cs="Times New Roman"/>
        </w:rPr>
      </w:pPr>
    </w:p>
    <w:p w:rsidR="004F17C9" w:rsidRDefault="004F17C9" w:rsidP="004F17C9">
      <w:pPr>
        <w:pStyle w:val="NoSpacing"/>
        <w:jc w:val="center"/>
      </w:pPr>
      <w:r>
        <w:rPr>
          <w:rFonts w:ascii="Times New Roman" w:hAnsi="Times New Roman" w:cs="Times New Roman"/>
        </w:rPr>
        <w:t>OŚWIADCZENIE</w:t>
      </w:r>
    </w:p>
    <w:p w:rsidR="004F17C9" w:rsidRDefault="004F17C9" w:rsidP="004F17C9">
      <w:pPr>
        <w:pStyle w:val="NoSpacing"/>
        <w:jc w:val="both"/>
        <w:rPr>
          <w:rFonts w:ascii="Times New Roman" w:hAnsi="Times New Roman" w:cs="Times New Roman"/>
        </w:rPr>
      </w:pPr>
    </w:p>
    <w:p w:rsidR="004F17C9" w:rsidRDefault="004F17C9" w:rsidP="004F17C9">
      <w:pPr>
        <w:pStyle w:val="NoSpacing"/>
        <w:jc w:val="both"/>
      </w:pPr>
      <w:r>
        <w:rPr>
          <w:rFonts w:ascii="Times New Roman" w:hAnsi="Times New Roman" w:cs="Times New Roman"/>
        </w:rPr>
        <w:t xml:space="preserve">w trybie art. 21 Ustawy z dnia 13 maja 2016 r. o przeciwdziałaniu zagrożeniom przestępczością na tle seksualnym (Dz.U. 2023 poz. 1304 z </w:t>
      </w:r>
      <w:proofErr w:type="spellStart"/>
      <w:r>
        <w:rPr>
          <w:rFonts w:ascii="Times New Roman" w:hAnsi="Times New Roman" w:cs="Times New Roman"/>
        </w:rPr>
        <w:t>późn</w:t>
      </w:r>
      <w:proofErr w:type="spellEnd"/>
      <w:r>
        <w:rPr>
          <w:rFonts w:ascii="Times New Roman" w:hAnsi="Times New Roman" w:cs="Times New Roman"/>
        </w:rPr>
        <w:t>. zm.)</w:t>
      </w:r>
    </w:p>
    <w:p w:rsidR="004F17C9" w:rsidRDefault="004F17C9" w:rsidP="004F17C9">
      <w:pPr>
        <w:pStyle w:val="NoSpacing"/>
        <w:jc w:val="both"/>
        <w:rPr>
          <w:rFonts w:ascii="Times New Roman" w:hAnsi="Times New Roman" w:cs="Times New Roman"/>
        </w:rPr>
      </w:pPr>
    </w:p>
    <w:p w:rsidR="004F17C9" w:rsidRDefault="004F17C9" w:rsidP="004F17C9">
      <w:pPr>
        <w:pStyle w:val="NoSpacing"/>
        <w:jc w:val="both"/>
        <w:rPr>
          <w:rFonts w:ascii="Times New Roman" w:hAnsi="Times New Roman" w:cs="Times New Roman"/>
        </w:rPr>
      </w:pPr>
    </w:p>
    <w:p w:rsidR="004F17C9" w:rsidRDefault="004F17C9" w:rsidP="004F17C9">
      <w:pPr>
        <w:pStyle w:val="NoSpacing"/>
        <w:jc w:val="both"/>
      </w:pPr>
      <w:r>
        <w:rPr>
          <w:rFonts w:ascii="Times New Roman" w:hAnsi="Times New Roman" w:cs="Times New Roman"/>
        </w:rPr>
        <w:t>Ja, niżej podpisana/y, oświadczam, że:</w:t>
      </w:r>
    </w:p>
    <w:p w:rsidR="004F17C9" w:rsidRDefault="004F17C9" w:rsidP="004F17C9">
      <w:pPr>
        <w:pStyle w:val="NoSpacing"/>
        <w:numPr>
          <w:ilvl w:val="0"/>
          <w:numId w:val="35"/>
        </w:numPr>
        <w:ind w:left="426"/>
        <w:jc w:val="both"/>
      </w:pPr>
      <w:r>
        <w:rPr>
          <w:rFonts w:ascii="Times New Roman" w:hAnsi="Times New Roman" w:cs="Times New Roman"/>
        </w:rPr>
        <w:t>Zapoznałam/zapoznałem się z treścią dokumentu pn. „Standardy ochrony dzieci” obowiązującego w (</w:t>
      </w:r>
      <w:r>
        <w:rPr>
          <w:rFonts w:ascii="Times New Roman" w:hAnsi="Times New Roman" w:cs="Times New Roman"/>
          <w:i/>
        </w:rPr>
        <w:t>tu nazwa placówki</w:t>
      </w:r>
      <w:r>
        <w:rPr>
          <w:rFonts w:ascii="Times New Roman" w:hAnsi="Times New Roman" w:cs="Times New Roman"/>
        </w:rPr>
        <w:t>) ……………………………………………… ………………………………………………………………………………………………</w:t>
      </w:r>
    </w:p>
    <w:p w:rsidR="004F17C9" w:rsidRDefault="004F17C9" w:rsidP="004F17C9">
      <w:pPr>
        <w:pStyle w:val="NoSpacing"/>
        <w:numPr>
          <w:ilvl w:val="0"/>
          <w:numId w:val="13"/>
        </w:numPr>
        <w:ind w:left="426"/>
        <w:jc w:val="both"/>
      </w:pPr>
      <w:r>
        <w:rPr>
          <w:rFonts w:ascii="Times New Roman" w:hAnsi="Times New Roman" w:cs="Times New Roman"/>
        </w:rPr>
        <w:t>Oświadczam*, że jestem świadomy, że składając ww. oświadczenia, podlegam odpowiedzialności karnej w trybie art. 233 Kodeksu karnego, to jest odpowiedzialności karnej za złożenie fałszywego oświadczenia**.</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p>
    <w:p w:rsidR="004F17C9" w:rsidRDefault="004F17C9" w:rsidP="004F17C9">
      <w:pPr>
        <w:pStyle w:val="Standard"/>
        <w:ind w:firstLine="708"/>
        <w:jc w:val="both"/>
      </w:pPr>
      <w:r>
        <w:rPr>
          <w:rFonts w:ascii="Times New Roman" w:hAnsi="Times New Roman" w:cs="Times New Roman"/>
        </w:rPr>
        <w:t>miejscowość,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imię i nazwisko (czytelny podpis)</w:t>
      </w:r>
    </w:p>
    <w:p w:rsidR="004F17C9" w:rsidRDefault="004F17C9" w:rsidP="004F17C9">
      <w:pPr>
        <w:pStyle w:val="Standard"/>
        <w:ind w:firstLine="708"/>
        <w:jc w:val="both"/>
        <w:rPr>
          <w:rFonts w:ascii="Times New Roman" w:hAnsi="Times New Roman" w:cs="Times New Roman"/>
          <w:sz w:val="34"/>
        </w:rPr>
      </w:pPr>
    </w:p>
    <w:p w:rsidR="004F17C9" w:rsidRDefault="004F17C9" w:rsidP="004F17C9">
      <w:pPr>
        <w:pStyle w:val="Standard"/>
        <w:ind w:firstLine="708"/>
        <w:jc w:val="both"/>
        <w:rPr>
          <w:rFonts w:ascii="Times New Roman" w:hAnsi="Times New Roman" w:cs="Times New Roman"/>
        </w:rPr>
      </w:pPr>
    </w:p>
    <w:p w:rsidR="004F17C9" w:rsidRDefault="004F17C9" w:rsidP="004F17C9">
      <w:pPr>
        <w:pStyle w:val="Standard"/>
        <w:ind w:firstLine="708"/>
        <w:jc w:val="both"/>
        <w:rPr>
          <w:rFonts w:ascii="Times New Roman" w:hAnsi="Times New Roman" w:cs="Times New Roman"/>
          <w:sz w:val="14"/>
        </w:rPr>
      </w:pPr>
    </w:p>
    <w:p w:rsidR="004F17C9" w:rsidRDefault="004F17C9" w:rsidP="004F17C9">
      <w:pPr>
        <w:pStyle w:val="NoSpacing"/>
      </w:pPr>
      <w:r>
        <w:rPr>
          <w:rFonts w:ascii="Times New Roman" w:hAnsi="Times New Roman" w:cs="Times New Roman"/>
          <w:sz w:val="20"/>
        </w:rPr>
        <w:t>* dotyczy osób pełnoletnich</w:t>
      </w:r>
    </w:p>
    <w:p w:rsidR="004F17C9" w:rsidRDefault="004F17C9" w:rsidP="004F17C9">
      <w:pPr>
        <w:pStyle w:val="NoSpacing"/>
      </w:pPr>
      <w:r>
        <w:rPr>
          <w:rFonts w:ascii="Times New Roman" w:hAnsi="Times New Roman" w:cs="Times New Roman"/>
          <w:sz w:val="20"/>
        </w:rPr>
        <w:t>** art. 233 k.k. [fałszywe zeznania]</w:t>
      </w:r>
    </w:p>
    <w:p w:rsidR="004F17C9" w:rsidRDefault="004F17C9" w:rsidP="004F17C9">
      <w:pPr>
        <w:pStyle w:val="NoSpacing"/>
        <w:jc w:val="both"/>
      </w:pPr>
      <w:r>
        <w:rPr>
          <w:rFonts w:ascii="Times New Roman" w:hAnsi="Times New Roman" w:cs="Times New Roman"/>
          <w:sz w:val="20"/>
        </w:rPr>
        <w:t>§ 1. Kto, składając zeznanie mające służyć za dowód w postępowaniu sądowym lub w innym postępowaniu prowadzonym na podstawie ustawy, zeznaje nieprawdę lub zataja prawdę, podlega karze pozbawienia wolności od 6 miesięcy do lat 8.</w:t>
      </w:r>
    </w:p>
    <w:p w:rsidR="004F17C9" w:rsidRDefault="004F17C9" w:rsidP="004F17C9">
      <w:pPr>
        <w:pStyle w:val="NoSpacing"/>
        <w:jc w:val="both"/>
      </w:pPr>
      <w:r>
        <w:rPr>
          <w:rFonts w:ascii="Times New Roman" w:hAnsi="Times New Roman" w:cs="Times New Roman"/>
          <w:sz w:val="20"/>
        </w:rPr>
        <w:t>§ 1a. Jeżeli sprawca czynu określonego w § 1 zeznaje nieprawdę lub zataja prawdę z obawy przed odpowiedzialnością karną grożącą jemu samemu lub jego najbliższym, podlega karze pozbawienia wolności od 3 miesięcy do lat 5.</w:t>
      </w:r>
    </w:p>
    <w:p w:rsidR="004F17C9" w:rsidRDefault="004F17C9" w:rsidP="004F17C9">
      <w:pPr>
        <w:pStyle w:val="NoSpacing"/>
        <w:jc w:val="both"/>
      </w:pPr>
      <w:r>
        <w:rPr>
          <w:rFonts w:ascii="Times New Roman" w:hAnsi="Times New Roman" w:cs="Times New Roman"/>
          <w:sz w:val="20"/>
        </w:rPr>
        <w:t>§ 2. Warunkiem odpowiedzialności jest, aby przyjmujący zeznanie, działając w zakresie swoich uprawnień, uprzedził zeznającego o odpowiedzialności karnej za fałszywe zeznanie lub odebrał od niego przyrzeczenie.</w:t>
      </w:r>
    </w:p>
    <w:p w:rsidR="004F17C9" w:rsidRDefault="004F17C9" w:rsidP="004F17C9">
      <w:pPr>
        <w:pStyle w:val="NoSpacing"/>
        <w:jc w:val="both"/>
      </w:pPr>
      <w:r>
        <w:rPr>
          <w:rFonts w:ascii="Times New Roman" w:hAnsi="Times New Roman" w:cs="Times New Roman"/>
          <w:sz w:val="20"/>
        </w:rPr>
        <w:t>§ 3. Nie podlega karze za czyn określony w § 1a, kto składa fałszywe zeznanie, nie wiedząc o prawie odmowy zeznania lub odpowiedzi na pytania.</w:t>
      </w:r>
    </w:p>
    <w:p w:rsidR="004F17C9" w:rsidRDefault="004F17C9" w:rsidP="004F17C9">
      <w:pPr>
        <w:pStyle w:val="NoSpacing"/>
        <w:jc w:val="both"/>
      </w:pPr>
      <w:r>
        <w:rPr>
          <w:rFonts w:ascii="Times New Roman" w:hAnsi="Times New Roman" w:cs="Times New Roman"/>
          <w:sz w:val="20"/>
        </w:rPr>
        <w:t xml:space="preserve">§ 4. </w:t>
      </w:r>
      <w:proofErr w:type="gramStart"/>
      <w:r>
        <w:rPr>
          <w:rFonts w:ascii="Times New Roman" w:hAnsi="Times New Roman" w:cs="Times New Roman"/>
          <w:sz w:val="20"/>
        </w:rPr>
        <w:t>Kto,</w:t>
      </w:r>
      <w:proofErr w:type="gramEnd"/>
      <w:r>
        <w:rPr>
          <w:rFonts w:ascii="Times New Roman" w:hAnsi="Times New Roman" w:cs="Times New Roman"/>
          <w:sz w:val="20"/>
        </w:rPr>
        <w:t xml:space="preserve"> jako biegły, rzeczoznawca lub tłumacz, przedstawia fałszywą opinię, ekspertyzę lub tłumaczenie mające służyć za dowód w postępowaniu określonym w § 1, podlega karze pozbawienia wolności od roku do lat 10.</w:t>
      </w:r>
    </w:p>
    <w:p w:rsidR="004F17C9" w:rsidRDefault="004F17C9" w:rsidP="004F17C9">
      <w:pPr>
        <w:pStyle w:val="NoSpacing"/>
        <w:jc w:val="both"/>
      </w:pPr>
      <w:r>
        <w:rPr>
          <w:rFonts w:ascii="Times New Roman" w:hAnsi="Times New Roman" w:cs="Times New Roman"/>
          <w:sz w:val="20"/>
        </w:rPr>
        <w:t>§ 4a. Jeżeli sprawca czynu określonego w § 4 działa nieumyślnie, narażając na istotną szkodę interes publiczny, podlega karze pozbawienia wolności do lat 3.</w:t>
      </w:r>
    </w:p>
    <w:p w:rsidR="004F17C9" w:rsidRDefault="004F17C9" w:rsidP="004F17C9">
      <w:pPr>
        <w:pStyle w:val="NoSpacing"/>
        <w:jc w:val="both"/>
      </w:pPr>
      <w:r>
        <w:rPr>
          <w:rFonts w:ascii="Times New Roman" w:hAnsi="Times New Roman" w:cs="Times New Roman"/>
          <w:sz w:val="20"/>
        </w:rPr>
        <w:t>§ 5. Sąd może zastosować nadzwyczajne złagodzenie kary, a nawet odstąpić od jej wymierzenia, jeżeli:</w:t>
      </w:r>
    </w:p>
    <w:p w:rsidR="004F17C9" w:rsidRDefault="004F17C9" w:rsidP="004F17C9">
      <w:pPr>
        <w:pStyle w:val="NoSpacing"/>
        <w:ind w:firstLine="284"/>
        <w:jc w:val="both"/>
      </w:pPr>
      <w:r>
        <w:rPr>
          <w:rFonts w:ascii="Times New Roman" w:hAnsi="Times New Roman" w:cs="Times New Roman"/>
          <w:sz w:val="20"/>
        </w:rPr>
        <w:t>1) fałszywe zeznanie, opinia, ekspertyza lub tłumaczenie dotyczy okoliczności niemogących mieć wpływu na rozstrzygnięcie sprawy,</w:t>
      </w:r>
    </w:p>
    <w:p w:rsidR="004F17C9" w:rsidRDefault="004F17C9" w:rsidP="004F17C9">
      <w:pPr>
        <w:pStyle w:val="NoSpacing"/>
        <w:ind w:firstLine="284"/>
        <w:jc w:val="both"/>
      </w:pPr>
      <w:r>
        <w:rPr>
          <w:rFonts w:ascii="Times New Roman" w:hAnsi="Times New Roman" w:cs="Times New Roman"/>
          <w:sz w:val="20"/>
        </w:rPr>
        <w:t>2) sprawca dobrowolnie sprostuje fałszywe zeznanie, opinię, ekspertyzę lub tłumaczenie, zanim nastąpi, chociażby nieprawomocne, rozstrzygnięcie sprawy.</w:t>
      </w:r>
    </w:p>
    <w:p w:rsidR="004F17C9" w:rsidRDefault="004F17C9" w:rsidP="004F17C9">
      <w:pPr>
        <w:pStyle w:val="NoSpacing"/>
        <w:jc w:val="both"/>
      </w:pPr>
      <w:r>
        <w:rPr>
          <w:rFonts w:ascii="Times New Roman" w:hAnsi="Times New Roman" w:cs="Times New Roman"/>
          <w:sz w:val="20"/>
        </w:rPr>
        <w:t>§ 6. Przepisy § 1-3 oraz 5 stosuje się odpowiednio do osoby, która składa fałszywe oświadczenie, jeżeli przepis ustawy przewiduje możliwość odebrania oświadczenia pod rygorem odpowiedzialności karnej.</w:t>
      </w:r>
    </w:p>
    <w:p w:rsidR="007F5D38" w:rsidRDefault="007F5D38" w:rsidP="004F17C9">
      <w:pPr>
        <w:pStyle w:val="NoSpacing"/>
        <w:ind w:firstLine="708"/>
        <w:jc w:val="both"/>
        <w:rPr>
          <w:rFonts w:ascii="Times New Roman" w:hAnsi="Times New Roman" w:cs="Times New Roman"/>
          <w:b/>
        </w:rPr>
      </w:pPr>
    </w:p>
    <w:p w:rsidR="004F17C9" w:rsidRDefault="004F17C9" w:rsidP="004F17C9">
      <w:pPr>
        <w:pStyle w:val="NoSpacing"/>
        <w:ind w:firstLine="708"/>
        <w:jc w:val="both"/>
      </w:pPr>
      <w:r>
        <w:rPr>
          <w:rFonts w:ascii="Times New Roman" w:hAnsi="Times New Roman" w:cs="Times New Roman"/>
          <w:b/>
        </w:rPr>
        <w:lastRenderedPageBreak/>
        <w:t>ZAŁĄCZNIK 3</w:t>
      </w:r>
    </w:p>
    <w:p w:rsidR="004F17C9" w:rsidRDefault="004F17C9" w:rsidP="004F17C9">
      <w:pPr>
        <w:pStyle w:val="NoSpacing"/>
        <w:ind w:firstLine="708"/>
        <w:jc w:val="both"/>
      </w:pPr>
      <w:r>
        <w:rPr>
          <w:rFonts w:ascii="Times New Roman" w:hAnsi="Times New Roman" w:cs="Times New Roman"/>
        </w:rPr>
        <w:t>ZASADY SPORZĄDZANIA NOTATKI DOTYCZĄCEJ ZDARZENIA</w:t>
      </w:r>
    </w:p>
    <w:p w:rsidR="004F17C9" w:rsidRDefault="004F17C9" w:rsidP="004F17C9">
      <w:pPr>
        <w:pStyle w:val="NoSpacing"/>
        <w:jc w:val="both"/>
        <w:rPr>
          <w:rFonts w:ascii="Times New Roman" w:hAnsi="Times New Roman" w:cs="Times New Roman"/>
        </w:rPr>
      </w:pPr>
    </w:p>
    <w:p w:rsidR="004F17C9" w:rsidRDefault="004F17C9" w:rsidP="004F17C9">
      <w:pPr>
        <w:pStyle w:val="NoSpacing"/>
        <w:jc w:val="both"/>
        <w:rPr>
          <w:rFonts w:ascii="Times New Roman" w:hAnsi="Times New Roman" w:cs="Times New Roman"/>
        </w:rPr>
      </w:pPr>
    </w:p>
    <w:p w:rsidR="004F17C9" w:rsidRDefault="004F17C9" w:rsidP="004F17C9">
      <w:pPr>
        <w:pStyle w:val="NoSpacing"/>
        <w:jc w:val="both"/>
        <w:rPr>
          <w:rFonts w:ascii="Times New Roman" w:hAnsi="Times New Roman" w:cs="Times New Roman"/>
        </w:rPr>
      </w:pPr>
    </w:p>
    <w:p w:rsidR="004F17C9" w:rsidRDefault="004F17C9" w:rsidP="004F17C9">
      <w:pPr>
        <w:pStyle w:val="NoSpacing"/>
        <w:jc w:val="both"/>
        <w:rPr>
          <w:rFonts w:ascii="Times New Roman" w:hAnsi="Times New Roman" w:cs="Times New Roman"/>
        </w:rPr>
      </w:pPr>
    </w:p>
    <w:p w:rsidR="004F17C9" w:rsidRDefault="004F17C9" w:rsidP="004F17C9">
      <w:pPr>
        <w:pStyle w:val="ListParagraph"/>
        <w:numPr>
          <w:ilvl w:val="0"/>
          <w:numId w:val="36"/>
        </w:numPr>
        <w:ind w:left="714" w:hanging="357"/>
        <w:jc w:val="both"/>
      </w:pPr>
      <w:r>
        <w:rPr>
          <w:rFonts w:ascii="Times New Roman" w:hAnsi="Times New Roman" w:cs="Times New Roman"/>
        </w:rPr>
        <w:t>Zapisz dokładną datę i godzinę, kiedy incydent został zgłoszony.</w:t>
      </w:r>
    </w:p>
    <w:p w:rsidR="004F17C9" w:rsidRDefault="004F17C9" w:rsidP="004F17C9">
      <w:pPr>
        <w:pStyle w:val="ListParagraph"/>
        <w:numPr>
          <w:ilvl w:val="0"/>
          <w:numId w:val="14"/>
        </w:numPr>
        <w:ind w:left="714" w:hanging="357"/>
        <w:jc w:val="both"/>
      </w:pPr>
      <w:r>
        <w:rPr>
          <w:rFonts w:ascii="Times New Roman" w:hAnsi="Times New Roman" w:cs="Times New Roman"/>
        </w:rPr>
        <w:t>Podaj imię i nazwisko dziecka, wiek, adres zamieszkania (jeśli dostępny), szkołę oraz wszelkie inne istotne informacje.</w:t>
      </w:r>
    </w:p>
    <w:p w:rsidR="004F17C9" w:rsidRDefault="004F17C9" w:rsidP="004F17C9">
      <w:pPr>
        <w:pStyle w:val="ListParagraph"/>
        <w:numPr>
          <w:ilvl w:val="0"/>
          <w:numId w:val="14"/>
        </w:numPr>
        <w:ind w:left="714" w:hanging="357"/>
        <w:jc w:val="both"/>
      </w:pPr>
      <w:r>
        <w:rPr>
          <w:rFonts w:ascii="Times New Roman" w:hAnsi="Times New Roman" w:cs="Times New Roman"/>
        </w:rPr>
        <w:t>Opisz dokładnie to, co zostało zgłoszone, włączając miejsce, czas i wszelkie istotne szczegóły zdarzenia (możesz zacytować zwroty użyte przez dziecko lub inną osobę zawiadamiającą).</w:t>
      </w:r>
    </w:p>
    <w:p w:rsidR="004F17C9" w:rsidRDefault="004F17C9" w:rsidP="004F17C9">
      <w:pPr>
        <w:pStyle w:val="ListParagraph"/>
        <w:numPr>
          <w:ilvl w:val="0"/>
          <w:numId w:val="14"/>
        </w:numPr>
        <w:ind w:left="714" w:hanging="357"/>
        <w:jc w:val="both"/>
      </w:pPr>
      <w:r>
        <w:rPr>
          <w:rFonts w:ascii="Times New Roman" w:hAnsi="Times New Roman" w:cs="Times New Roman"/>
        </w:rPr>
        <w:t>Jeśli istnieją, uwzględnij dane wszelkich świadków incydentu, w tym ich imiona, nazwiska, adresy i numery telefonów kontaktowych. Mogą to być również osoby, którym dziecko wcześniej zgłaszało przemoc.</w:t>
      </w:r>
    </w:p>
    <w:p w:rsidR="004F17C9" w:rsidRDefault="004F17C9" w:rsidP="004F17C9">
      <w:pPr>
        <w:pStyle w:val="ListParagraph"/>
        <w:numPr>
          <w:ilvl w:val="0"/>
          <w:numId w:val="14"/>
        </w:numPr>
        <w:ind w:left="714" w:hanging="357"/>
        <w:jc w:val="both"/>
      </w:pPr>
      <w:r>
        <w:rPr>
          <w:rFonts w:ascii="Times New Roman" w:hAnsi="Times New Roman" w:cs="Times New Roman"/>
        </w:rPr>
        <w:t>Opisz kroki, które podjęto w odpowiedzi na zgłoszenie, w tym komunikację z organami ścigania, rodzicem/rodzicami/opiekunem/opiekunami, działania w celu zapewnienia bezpieczeństwa dziecku itp.</w:t>
      </w:r>
    </w:p>
    <w:p w:rsidR="004F17C9" w:rsidRDefault="004F17C9" w:rsidP="004F17C9">
      <w:pPr>
        <w:pStyle w:val="ListParagraph"/>
        <w:numPr>
          <w:ilvl w:val="0"/>
          <w:numId w:val="14"/>
        </w:numPr>
        <w:ind w:left="714" w:hanging="357"/>
        <w:jc w:val="both"/>
      </w:pPr>
      <w:r>
        <w:rPr>
          <w:rFonts w:ascii="Times New Roman" w:hAnsi="Times New Roman" w:cs="Times New Roman"/>
        </w:rPr>
        <w:t>Wymień wszelkie instytucje lub osoby, z którymi został nawiązany kontakt w związku z incydentem.</w:t>
      </w:r>
    </w:p>
    <w:p w:rsidR="004F17C9" w:rsidRDefault="004F17C9" w:rsidP="004F17C9">
      <w:pPr>
        <w:pStyle w:val="Standard"/>
        <w:jc w:val="both"/>
        <w:rPr>
          <w:rFonts w:ascii="Times New Roman" w:hAnsi="Times New Roman" w:cs="Times New Roman"/>
          <w:sz w:val="20"/>
        </w:rPr>
      </w:pPr>
    </w:p>
    <w:p w:rsidR="004F17C9" w:rsidRDefault="004F17C9" w:rsidP="004F17C9">
      <w:pPr>
        <w:pStyle w:val="Standard"/>
        <w:jc w:val="both"/>
        <w:rPr>
          <w:rFonts w:ascii="Times New Roman" w:hAnsi="Times New Roman" w:cs="Times New Roman"/>
          <w:b/>
        </w:rPr>
      </w:pPr>
    </w:p>
    <w:p w:rsidR="004F17C9" w:rsidRDefault="004F17C9" w:rsidP="004F17C9">
      <w:pPr>
        <w:pStyle w:val="Standard"/>
        <w:jc w:val="both"/>
        <w:rPr>
          <w:rFonts w:ascii="Times New Roman" w:hAnsi="Times New Roman" w:cs="Times New Roman"/>
          <w:b/>
        </w:rPr>
      </w:pPr>
    </w:p>
    <w:p w:rsidR="004F17C9" w:rsidRDefault="004F17C9" w:rsidP="004F17C9">
      <w:pPr>
        <w:pStyle w:val="Standard"/>
        <w:jc w:val="both"/>
        <w:rPr>
          <w:rFonts w:ascii="Times New Roman" w:hAnsi="Times New Roman" w:cs="Times New Roman"/>
          <w:b/>
        </w:rPr>
      </w:pPr>
    </w:p>
    <w:p w:rsidR="004F17C9" w:rsidRDefault="004F17C9" w:rsidP="004F17C9">
      <w:pPr>
        <w:pStyle w:val="Standard"/>
        <w:jc w:val="both"/>
      </w:pPr>
      <w:r>
        <w:rPr>
          <w:rFonts w:ascii="Times New Roman" w:hAnsi="Times New Roman" w:cs="Times New Roman"/>
          <w:b/>
        </w:rPr>
        <w:t>Uwaga</w:t>
      </w:r>
    </w:p>
    <w:p w:rsidR="004F17C9" w:rsidRDefault="003A2F8E" w:rsidP="004F17C9">
      <w:pPr>
        <w:pStyle w:val="Standard"/>
        <w:jc w:val="both"/>
      </w:pPr>
      <w:r w:rsidRPr="003A2F8E">
        <w:rPr>
          <w:rFonts w:ascii="Times New Roman" w:hAnsi="Times New Roman" w:cs="Times New Roman"/>
        </w:rPr>
        <w:t>Jeśli w notatce znajdują się dane osobowe, proboszcz staje się automatycznie ich administratorem i stosuje się do przepisów Dekretu ogólnego KEP w sprawie ochrony osób fizycznych w związku z przetwarzaniem danych osobowych w Kościele katolickim i RODO</w:t>
      </w:r>
      <w:r w:rsidR="004F17C9">
        <w:rPr>
          <w:rFonts w:ascii="Times New Roman" w:hAnsi="Times New Roman" w:cs="Times New Roman"/>
        </w:rPr>
        <w:t>. Osoba sporządzająca notatkę informuje o dobrowolności podania danych osobowych (imię nazwisko, dane do kontaktu).</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NoSpacing"/>
        <w:ind w:firstLine="708"/>
      </w:pPr>
      <w:r>
        <w:rPr>
          <w:rFonts w:ascii="Times New Roman" w:hAnsi="Times New Roman" w:cs="Times New Roman"/>
        </w:rPr>
        <w:lastRenderedPageBreak/>
        <w:t>NOTATKA SŁUŻBOWA</w:t>
      </w:r>
    </w:p>
    <w:p w:rsidR="004F17C9" w:rsidRDefault="004F17C9" w:rsidP="004F17C9">
      <w:pPr>
        <w:pStyle w:val="NoSpacing"/>
        <w:ind w:firstLine="708"/>
      </w:pPr>
      <w:r>
        <w:rPr>
          <w:rFonts w:ascii="Times New Roman" w:hAnsi="Times New Roman" w:cs="Times New Roman"/>
        </w:rPr>
        <w:t>Z PRZYJĘCIA ZGŁOSZENIA PRZEMOCY</w:t>
      </w:r>
    </w:p>
    <w:p w:rsidR="004F17C9" w:rsidRDefault="004F17C9" w:rsidP="004F17C9">
      <w:pPr>
        <w:pStyle w:val="NoSpacing"/>
        <w:rPr>
          <w:rFonts w:ascii="Times New Roman" w:hAnsi="Times New Roman" w:cs="Times New Roman"/>
        </w:rPr>
      </w:pPr>
    </w:p>
    <w:tbl>
      <w:tblPr>
        <w:tblW w:w="9212" w:type="dxa"/>
        <w:tblLayout w:type="fixed"/>
        <w:tblCellMar>
          <w:left w:w="10" w:type="dxa"/>
          <w:right w:w="10" w:type="dxa"/>
        </w:tblCellMar>
        <w:tblLook w:val="04A0" w:firstRow="1" w:lastRow="0" w:firstColumn="1" w:lastColumn="0" w:noHBand="0" w:noVBand="1"/>
      </w:tblPr>
      <w:tblGrid>
        <w:gridCol w:w="2802"/>
        <w:gridCol w:w="1984"/>
        <w:gridCol w:w="2205"/>
        <w:gridCol w:w="2221"/>
      </w:tblGrid>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b/>
              </w:rPr>
            </w:pPr>
          </w:p>
          <w:p w:rsidR="004F17C9" w:rsidRDefault="004F17C9" w:rsidP="001807DF">
            <w:pPr>
              <w:pStyle w:val="NoSpacing"/>
            </w:pPr>
            <w:r>
              <w:rPr>
                <w:rFonts w:ascii="Times New Roman" w:hAnsi="Times New Roman" w:cs="Times New Roman"/>
                <w:b/>
              </w:rPr>
              <w:t>Data i czas zgłoszenia</w:t>
            </w:r>
          </w:p>
          <w:p w:rsidR="004F17C9" w:rsidRDefault="004F17C9" w:rsidP="001807DF">
            <w:pPr>
              <w:pStyle w:val="NoSpacing"/>
              <w:rPr>
                <w:rFonts w:ascii="Times New Roman" w:hAnsi="Times New Roman" w:cs="Times New Roman"/>
                <w:b/>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b/>
              </w:rPr>
            </w:pPr>
          </w:p>
          <w:p w:rsidR="004F17C9" w:rsidRDefault="004F17C9" w:rsidP="001807DF">
            <w:pPr>
              <w:pStyle w:val="NoSpacing"/>
            </w:pPr>
            <w:r>
              <w:rPr>
                <w:rFonts w:ascii="Times New Roman" w:hAnsi="Times New Roman" w:cs="Times New Roman"/>
                <w:b/>
              </w:rPr>
              <w:t>Imię i nazwisko osoby zgłaszającej</w:t>
            </w:r>
          </w:p>
          <w:p w:rsidR="004F17C9" w:rsidRDefault="004F17C9" w:rsidP="001807DF">
            <w:pPr>
              <w:pStyle w:val="NoSpacing"/>
            </w:pPr>
            <w:r>
              <w:rPr>
                <w:rFonts w:ascii="Times New Roman" w:hAnsi="Times New Roman" w:cs="Times New Roman"/>
                <w:sz w:val="20"/>
                <w:lang w:val="de-DE"/>
              </w:rPr>
              <w:t>(</w:t>
            </w:r>
            <w:proofErr w:type="spellStart"/>
            <w:r>
              <w:rPr>
                <w:rFonts w:ascii="Times New Roman" w:hAnsi="Times New Roman" w:cs="Times New Roman"/>
                <w:sz w:val="20"/>
                <w:lang w:val="de-DE"/>
              </w:rPr>
              <w:t>nr</w:t>
            </w:r>
            <w:proofErr w:type="spellEnd"/>
            <w:r>
              <w:rPr>
                <w:rFonts w:ascii="Times New Roman" w:hAnsi="Times New Roman" w:cs="Times New Roman"/>
                <w:sz w:val="20"/>
                <w:lang w:val="de-DE"/>
              </w:rPr>
              <w:t xml:space="preserve"> tel., </w:t>
            </w:r>
            <w:proofErr w:type="spellStart"/>
            <w:r>
              <w:rPr>
                <w:rFonts w:ascii="Times New Roman" w:hAnsi="Times New Roman" w:cs="Times New Roman"/>
                <w:sz w:val="20"/>
                <w:lang w:val="de-DE"/>
              </w:rPr>
              <w:t>e-mail</w:t>
            </w:r>
            <w:proofErr w:type="spellEnd"/>
            <w:r>
              <w:rPr>
                <w:rFonts w:ascii="Times New Roman" w:hAnsi="Times New Roman" w:cs="Times New Roman"/>
                <w:sz w:val="20"/>
                <w:lang w:val="de-DE"/>
              </w:rPr>
              <w:t xml:space="preserve"> do </w:t>
            </w:r>
            <w:proofErr w:type="spellStart"/>
            <w:r>
              <w:rPr>
                <w:rFonts w:ascii="Times New Roman" w:hAnsi="Times New Roman" w:cs="Times New Roman"/>
                <w:sz w:val="20"/>
                <w:lang w:val="de-DE"/>
              </w:rPr>
              <w:t>kontaktu</w:t>
            </w:r>
            <w:proofErr w:type="spellEnd"/>
            <w:r>
              <w:rPr>
                <w:rFonts w:ascii="Times New Roman" w:hAnsi="Times New Roman" w:cs="Times New Roman"/>
                <w:sz w:val="20"/>
                <w:lang w:val="de-DE"/>
              </w:rPr>
              <w:t>)</w:t>
            </w:r>
          </w:p>
          <w:p w:rsidR="004F17C9" w:rsidRDefault="004F17C9" w:rsidP="001807DF">
            <w:pPr>
              <w:pStyle w:val="NoSpacing"/>
              <w:rPr>
                <w:rFonts w:ascii="Times New Roman" w:hAnsi="Times New Roman" w:cs="Times New Roman"/>
                <w:sz w:val="22"/>
                <w:lang w:val="de-DE"/>
              </w:rPr>
            </w:pPr>
          </w:p>
          <w:p w:rsidR="004F17C9" w:rsidRDefault="004F17C9" w:rsidP="001807DF">
            <w:pPr>
              <w:pStyle w:val="NoSpacing"/>
              <w:rPr>
                <w:rFonts w:ascii="Times New Roman" w:hAnsi="Times New Roman" w:cs="Times New Roman"/>
                <w:sz w:val="22"/>
                <w:lang w:val="de-DE"/>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lang w:val="de-DE"/>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b/>
              </w:rPr>
            </w:pPr>
          </w:p>
          <w:p w:rsidR="004F17C9" w:rsidRDefault="004F17C9" w:rsidP="001807DF">
            <w:pPr>
              <w:pStyle w:val="NoSpacing"/>
            </w:pPr>
            <w:r>
              <w:rPr>
                <w:rFonts w:ascii="Times New Roman" w:hAnsi="Times New Roman" w:cs="Times New Roman"/>
                <w:b/>
              </w:rPr>
              <w:t>Imię i nazwisko osoby skrzywdzonej</w:t>
            </w:r>
          </w:p>
          <w:p w:rsidR="004F17C9" w:rsidRDefault="004F17C9" w:rsidP="001807DF">
            <w:pPr>
              <w:pStyle w:val="NoSpacing"/>
            </w:pPr>
            <w:r>
              <w:rPr>
                <w:rFonts w:ascii="Times New Roman" w:hAnsi="Times New Roman" w:cs="Times New Roman"/>
                <w:sz w:val="20"/>
              </w:rPr>
              <w:t>(nr tel., e-mail do kontaktu)</w:t>
            </w:r>
          </w:p>
          <w:p w:rsidR="004F17C9" w:rsidRDefault="004F17C9" w:rsidP="001807DF">
            <w:pPr>
              <w:pStyle w:val="NoSpacing"/>
              <w:ind w:firstLine="708"/>
              <w:rPr>
                <w:rFonts w:ascii="Times New Roman" w:hAnsi="Times New Roman" w:cs="Times New Roman"/>
              </w:rPr>
            </w:pPr>
          </w:p>
          <w:p w:rsidR="004F17C9" w:rsidRDefault="004F17C9" w:rsidP="001807DF">
            <w:pPr>
              <w:pStyle w:val="NoSpacing"/>
              <w:rPr>
                <w:rFonts w:ascii="Times New Roman" w:hAnsi="Times New Roman" w:cs="Times New Roman"/>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b/>
              </w:rPr>
            </w:pPr>
          </w:p>
          <w:p w:rsidR="004F17C9" w:rsidRDefault="004F17C9" w:rsidP="001807DF">
            <w:pPr>
              <w:pStyle w:val="NoSpacing"/>
            </w:pPr>
            <w:r>
              <w:rPr>
                <w:rFonts w:ascii="Times New Roman" w:hAnsi="Times New Roman" w:cs="Times New Roman"/>
                <w:b/>
              </w:rPr>
              <w:t>Imię i nazwisko osoby stosującej przemoc</w:t>
            </w:r>
          </w:p>
          <w:p w:rsidR="004F17C9" w:rsidRDefault="004F17C9" w:rsidP="001807DF">
            <w:pPr>
              <w:pStyle w:val="NoSpacing"/>
            </w:pPr>
            <w:r>
              <w:rPr>
                <w:rFonts w:ascii="Times New Roman" w:hAnsi="Times New Roman" w:cs="Times New Roman"/>
                <w:sz w:val="20"/>
              </w:rPr>
              <w:t>(nr tel., e-mail do kontaktu)</w:t>
            </w:r>
          </w:p>
          <w:p w:rsidR="004F17C9" w:rsidRDefault="004F17C9" w:rsidP="001807DF">
            <w:pPr>
              <w:pStyle w:val="NoSpacing"/>
              <w:ind w:firstLine="708"/>
              <w:rPr>
                <w:rFonts w:ascii="Times New Roman" w:hAnsi="Times New Roman" w:cs="Times New Roman"/>
              </w:rPr>
            </w:pPr>
          </w:p>
          <w:p w:rsidR="004F17C9" w:rsidRDefault="004F17C9" w:rsidP="001807DF">
            <w:pPr>
              <w:pStyle w:val="NoSpacing"/>
              <w:rPr>
                <w:rFonts w:ascii="Times New Roman" w:hAnsi="Times New Roman" w:cs="Times New Roman"/>
                <w:b/>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b/>
              </w:rPr>
            </w:pPr>
          </w:p>
          <w:p w:rsidR="004F17C9" w:rsidRDefault="004F17C9" w:rsidP="001807DF">
            <w:pPr>
              <w:pStyle w:val="NoSpacing"/>
            </w:pPr>
            <w:r>
              <w:rPr>
                <w:rFonts w:ascii="Times New Roman" w:hAnsi="Times New Roman" w:cs="Times New Roman"/>
                <w:b/>
              </w:rPr>
              <w:t>Forma krzywdzenia, miejsce, okoliczności towarzyszące</w:t>
            </w: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p w:rsidR="004F17C9" w:rsidRDefault="004F17C9" w:rsidP="001807DF">
            <w:pPr>
              <w:pStyle w:val="NoSpacing"/>
              <w:rPr>
                <w:rFonts w:ascii="Times New Roman" w:hAnsi="Times New Roman" w:cs="Times New Roman"/>
                <w:b/>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rPr>
            </w:pPr>
          </w:p>
          <w:p w:rsidR="004F17C9" w:rsidRDefault="004F17C9" w:rsidP="001807DF">
            <w:pPr>
              <w:pStyle w:val="NoSpacing"/>
            </w:pPr>
            <w:r>
              <w:rPr>
                <w:rFonts w:ascii="Times New Roman" w:hAnsi="Times New Roman" w:cs="Times New Roman"/>
                <w:b/>
              </w:rPr>
              <w:t>Świadkowie</w:t>
            </w:r>
          </w:p>
          <w:p w:rsidR="004F17C9" w:rsidRDefault="004F17C9" w:rsidP="001807DF">
            <w:pPr>
              <w:pStyle w:val="NoSpacing"/>
              <w:rPr>
                <w:rFonts w:ascii="Times New Roman" w:hAnsi="Times New Roman" w:cs="Times New Roman"/>
              </w:rPr>
            </w:pPr>
          </w:p>
          <w:p w:rsidR="004F17C9" w:rsidRDefault="004F17C9" w:rsidP="001807DF">
            <w:pPr>
              <w:pStyle w:val="NoSpacing"/>
              <w:rPr>
                <w:rFonts w:ascii="Times New Roman" w:hAnsi="Times New Roman" w:cs="Times New Roman"/>
              </w:rPr>
            </w:pPr>
          </w:p>
          <w:p w:rsidR="004F17C9" w:rsidRDefault="004F17C9" w:rsidP="001807DF">
            <w:pPr>
              <w:pStyle w:val="NoSpacing"/>
              <w:rPr>
                <w:rFonts w:ascii="Times New Roman" w:hAnsi="Times New Roman" w:cs="Times New Roman"/>
              </w:rPr>
            </w:pPr>
          </w:p>
          <w:p w:rsidR="004F17C9" w:rsidRDefault="004F17C9" w:rsidP="001807DF">
            <w:pPr>
              <w:pStyle w:val="NoSpacing"/>
              <w:rPr>
                <w:rFonts w:ascii="Times New Roman" w:hAnsi="Times New Roman" w:cs="Times New Roman"/>
              </w:rPr>
            </w:pPr>
          </w:p>
          <w:p w:rsidR="004F17C9" w:rsidRDefault="004F17C9" w:rsidP="001807DF">
            <w:pPr>
              <w:pStyle w:val="NoSpacing"/>
              <w:rPr>
                <w:rFonts w:ascii="Times New Roman" w:hAnsi="Times New Roman" w:cs="Times New Roman"/>
              </w:rPr>
            </w:pPr>
          </w:p>
          <w:p w:rsidR="004F17C9" w:rsidRDefault="004F17C9" w:rsidP="001807DF">
            <w:pPr>
              <w:pStyle w:val="NoSpacing"/>
              <w:rPr>
                <w:rFonts w:ascii="Times New Roman" w:hAnsi="Times New Roman" w:cs="Times New Roman"/>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rPr>
            </w:pPr>
          </w:p>
          <w:p w:rsidR="004F17C9" w:rsidRDefault="004F17C9" w:rsidP="001807DF">
            <w:pPr>
              <w:pStyle w:val="NoSpacing"/>
            </w:pPr>
            <w:r>
              <w:rPr>
                <w:rFonts w:ascii="Times New Roman" w:hAnsi="Times New Roman" w:cs="Times New Roman"/>
                <w:b/>
              </w:rPr>
              <w:t>Forma podjętej interwencji</w:t>
            </w:r>
          </w:p>
          <w:p w:rsidR="004F17C9" w:rsidRDefault="004F17C9" w:rsidP="001807DF">
            <w:pPr>
              <w:pStyle w:val="NoSpacing"/>
            </w:pPr>
            <w:r>
              <w:rPr>
                <w:rFonts w:ascii="Times New Roman" w:hAnsi="Times New Roman" w:cs="Times New Roman"/>
                <w:sz w:val="22"/>
              </w:rPr>
              <w:t>(</w:t>
            </w:r>
            <w:r>
              <w:rPr>
                <w:rFonts w:ascii="Times New Roman" w:hAnsi="Times New Roman" w:cs="Times New Roman"/>
                <w:i/>
                <w:sz w:val="22"/>
              </w:rPr>
              <w:t>zakreślić właściwe</w:t>
            </w:r>
            <w:r>
              <w:rPr>
                <w:rFonts w:ascii="Times New Roman" w:hAnsi="Times New Roman" w:cs="Times New Roman"/>
                <w:sz w:val="22"/>
              </w:rPr>
              <w:t>)</w:t>
            </w:r>
          </w:p>
          <w:p w:rsidR="004F17C9" w:rsidRDefault="004F17C9" w:rsidP="001807DF">
            <w:pPr>
              <w:pStyle w:val="NoSpacing"/>
              <w:rPr>
                <w:rFonts w:ascii="Times New Roman" w:hAnsi="Times New Roman" w:cs="Times New Roman"/>
                <w:sz w:val="22"/>
              </w:rPr>
            </w:pPr>
          </w:p>
          <w:p w:rsidR="004F17C9" w:rsidRDefault="004F17C9" w:rsidP="001807DF">
            <w:pPr>
              <w:pStyle w:val="NoSpacing"/>
              <w:rPr>
                <w:rFonts w:ascii="Times New Roman" w:hAnsi="Times New Roman" w:cs="Times New Roman"/>
                <w:sz w:val="22"/>
              </w:rPr>
            </w:pPr>
          </w:p>
          <w:p w:rsidR="004F17C9" w:rsidRDefault="004F17C9" w:rsidP="001807DF">
            <w:pPr>
              <w:pStyle w:val="NoSpacing"/>
              <w:rPr>
                <w:rFonts w:ascii="Times New Roman" w:hAnsi="Times New Roman" w:cs="Times New Roman"/>
                <w:sz w:val="22"/>
              </w:rPr>
            </w:pPr>
          </w:p>
          <w:p w:rsidR="004F17C9" w:rsidRDefault="004F17C9" w:rsidP="001807DF">
            <w:pPr>
              <w:pStyle w:val="NoSpacing"/>
              <w:rPr>
                <w:rFonts w:ascii="Times New Roman" w:hAnsi="Times New Roman" w:cs="Times New Roman"/>
                <w:sz w:val="22"/>
              </w:rPr>
            </w:pPr>
          </w:p>
          <w:p w:rsidR="004F17C9" w:rsidRDefault="004F17C9" w:rsidP="001807DF">
            <w:pPr>
              <w:pStyle w:val="NoSpacing"/>
              <w:rPr>
                <w:rFonts w:ascii="Times New Roman" w:hAnsi="Times New Roman" w:cs="Times New Roman"/>
                <w:sz w:val="22"/>
              </w:rPr>
            </w:pPr>
          </w:p>
        </w:tc>
        <w:tc>
          <w:tcPr>
            <w:tcW w:w="19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rPr>
            </w:pPr>
          </w:p>
          <w:p w:rsidR="004F17C9" w:rsidRDefault="004F17C9" w:rsidP="001807DF">
            <w:pPr>
              <w:pStyle w:val="NoSpacing"/>
            </w:pPr>
            <w:r>
              <w:rPr>
                <w:rFonts w:ascii="Times New Roman" w:hAnsi="Times New Roman" w:cs="Times New Roman"/>
              </w:rPr>
              <w:t>Zawiadomienie o podejrzeniu popełnienia przestępstwa (art. 304 KPK)</w:t>
            </w:r>
          </w:p>
        </w:tc>
        <w:tc>
          <w:tcPr>
            <w:tcW w:w="220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rPr>
            </w:pPr>
          </w:p>
          <w:p w:rsidR="004F17C9" w:rsidRDefault="004F17C9" w:rsidP="001807DF">
            <w:pPr>
              <w:pStyle w:val="NoSpacing"/>
            </w:pPr>
            <w:r>
              <w:rPr>
                <w:rFonts w:ascii="Times New Roman" w:hAnsi="Times New Roman" w:cs="Times New Roman"/>
              </w:rPr>
              <w:t>Wniosek o wgląd w sytuację dziecka/rodziny</w:t>
            </w:r>
          </w:p>
        </w:tc>
        <w:tc>
          <w:tcPr>
            <w:tcW w:w="22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NoSpacing"/>
              <w:rPr>
                <w:rFonts w:ascii="Times New Roman" w:hAnsi="Times New Roman" w:cs="Times New Roman"/>
              </w:rPr>
            </w:pPr>
          </w:p>
          <w:p w:rsidR="004F17C9" w:rsidRDefault="004F17C9" w:rsidP="001807DF">
            <w:pPr>
              <w:pStyle w:val="NoSpacing"/>
            </w:pPr>
            <w:r>
              <w:rPr>
                <w:rFonts w:ascii="Times New Roman" w:hAnsi="Times New Roman" w:cs="Times New Roman"/>
              </w:rPr>
              <w:t>Inny rodzaj interwencji (</w:t>
            </w:r>
            <w:r>
              <w:rPr>
                <w:rFonts w:ascii="Times New Roman" w:hAnsi="Times New Roman" w:cs="Times New Roman"/>
                <w:i/>
              </w:rPr>
              <w:t>jaki?</w:t>
            </w:r>
            <w:r>
              <w:rPr>
                <w:rFonts w:ascii="Times New Roman" w:hAnsi="Times New Roman" w:cs="Times New Roman"/>
              </w:rPr>
              <w:t>)</w:t>
            </w:r>
          </w:p>
        </w:tc>
      </w:tr>
      <w:tr w:rsidR="00F15217"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15217" w:rsidRDefault="00F15217" w:rsidP="001807DF">
            <w:pPr>
              <w:pStyle w:val="NoSpacing"/>
              <w:rPr>
                <w:rFonts w:ascii="Times New Roman" w:hAnsi="Times New Roman" w:cs="Times New Roman"/>
              </w:rPr>
            </w:pPr>
          </w:p>
          <w:p w:rsidR="00F15217" w:rsidRDefault="00F15217" w:rsidP="001807DF">
            <w:pPr>
              <w:pStyle w:val="NoSpacing"/>
            </w:pPr>
            <w:r>
              <w:rPr>
                <w:rFonts w:ascii="Times New Roman" w:hAnsi="Times New Roman" w:cs="Times New Roman"/>
                <w:b/>
              </w:rPr>
              <w:t>Dane organu/placówki/osób/ instytucji, do których zgłoszono interwencję i z którymi się kontaktowano</w:t>
            </w:r>
          </w:p>
          <w:p w:rsidR="00F15217" w:rsidRDefault="00F15217" w:rsidP="001807DF">
            <w:pPr>
              <w:pStyle w:val="NoSpacing"/>
              <w:rPr>
                <w:rFonts w:ascii="Times New Roman" w:hAnsi="Times New Roman" w:cs="Times New Roman"/>
                <w:b/>
              </w:rPr>
            </w:pPr>
          </w:p>
          <w:p w:rsidR="00F15217" w:rsidRDefault="00F15217" w:rsidP="001807DF">
            <w:pPr>
              <w:pStyle w:val="NoSpacing"/>
              <w:rPr>
                <w:rFonts w:ascii="Times New Roman" w:hAnsi="Times New Roman" w:cs="Times New Roman"/>
                <w:b/>
              </w:rPr>
            </w:pPr>
          </w:p>
          <w:p w:rsidR="00F15217" w:rsidRDefault="00F15217" w:rsidP="001807DF">
            <w:pPr>
              <w:pStyle w:val="NoSpacing"/>
              <w:rPr>
                <w:rFonts w:ascii="Times New Roman" w:hAnsi="Times New Roman" w:cs="Times New Roman"/>
                <w:b/>
              </w:rPr>
            </w:pPr>
          </w:p>
          <w:p w:rsidR="00F15217" w:rsidRDefault="00F15217" w:rsidP="001807DF">
            <w:pPr>
              <w:pStyle w:val="NoSpacing"/>
              <w:rPr>
                <w:rFonts w:ascii="Times New Roman" w:hAnsi="Times New Roman" w:cs="Times New Roman"/>
                <w:b/>
              </w:rPr>
            </w:pPr>
          </w:p>
          <w:p w:rsidR="00F15217" w:rsidRDefault="00F15217" w:rsidP="001807DF">
            <w:pPr>
              <w:pStyle w:val="NoSpacing"/>
              <w:rPr>
                <w:rFonts w:ascii="Times New Roman" w:hAnsi="Times New Roman" w:cs="Times New Roman"/>
                <w:b/>
              </w:rPr>
            </w:pPr>
          </w:p>
          <w:p w:rsidR="00F15217" w:rsidRDefault="00F15217" w:rsidP="001807DF">
            <w:pPr>
              <w:pStyle w:val="NoSpacing"/>
              <w:rPr>
                <w:rFonts w:ascii="Times New Roman" w:hAnsi="Times New Roman" w:cs="Times New Roman"/>
                <w:b/>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15217" w:rsidRDefault="00F15217" w:rsidP="001807DF">
            <w:pPr>
              <w:pStyle w:val="NoSpacing"/>
              <w:rPr>
                <w:rFonts w:ascii="Times New Roman" w:hAnsi="Times New Roman" w:cs="Times New Roman"/>
              </w:rPr>
            </w:pPr>
          </w:p>
        </w:tc>
      </w:tr>
    </w:tbl>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Standard"/>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p>
    <w:p w:rsidR="004F17C9" w:rsidRDefault="004F17C9" w:rsidP="004F17C9">
      <w:pPr>
        <w:pStyle w:val="NoSpacing"/>
      </w:pPr>
      <w:r>
        <w:rPr>
          <w:rFonts w:ascii="Times New Roman" w:hAnsi="Times New Roman" w:cs="Times New Roman"/>
        </w:rPr>
        <w:t xml:space="preserve">       miejscowość, data</w:t>
      </w:r>
      <w:r>
        <w:rPr>
          <w:rFonts w:ascii="Times New Roman" w:hAnsi="Times New Roman" w:cs="Times New Roman"/>
        </w:rPr>
        <w:tab/>
      </w:r>
      <w:r>
        <w:rPr>
          <w:rFonts w:ascii="Times New Roman" w:hAnsi="Times New Roman" w:cs="Times New Roman"/>
        </w:rPr>
        <w:tab/>
        <w:t xml:space="preserve">                        czytelne podpisy osób uczestniczących</w:t>
      </w:r>
    </w:p>
    <w:p w:rsidR="004F17C9" w:rsidRDefault="004F17C9" w:rsidP="004F17C9">
      <w:pPr>
        <w:pStyle w:val="NoSpacing"/>
        <w:ind w:left="4248" w:firstLine="708"/>
      </w:pPr>
      <w:r>
        <w:rPr>
          <w:rFonts w:ascii="Times New Roman" w:hAnsi="Times New Roman" w:cs="Times New Roman"/>
        </w:rPr>
        <w:t xml:space="preserve">         w przyjmowaniu zgłoszenia</w:t>
      </w: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4F17C9">
      <w:pPr>
        <w:pStyle w:val="NoSpacing"/>
        <w:ind w:left="708"/>
      </w:pPr>
      <w:r>
        <w:rPr>
          <w:rFonts w:ascii="Times New Roman" w:hAnsi="Times New Roman" w:cs="Times New Roman"/>
          <w:b/>
        </w:rPr>
        <w:lastRenderedPageBreak/>
        <w:t>ZAŁĄCZNIK 4</w:t>
      </w:r>
    </w:p>
    <w:p w:rsidR="004F17C9" w:rsidRDefault="004F17C9" w:rsidP="004F17C9">
      <w:pPr>
        <w:pStyle w:val="NoSpacing"/>
        <w:ind w:left="708"/>
      </w:pPr>
      <w:r>
        <w:rPr>
          <w:rFonts w:ascii="Times New Roman" w:hAnsi="Times New Roman" w:cs="Times New Roman"/>
        </w:rPr>
        <w:t>OŚWIADCZENIE O ZACHOWANIU POUFNOŚCI INFORMACJI POWZIĘTYCH W PROCESIE POSTĘPOWANIA W SPRAWIE KRZYWDZENIA DZIECKA ORAZ PRZETWARZANYCH DANYCH OSOBOWYCH</w:t>
      </w:r>
    </w:p>
    <w:p w:rsidR="004F17C9" w:rsidRDefault="004F17C9" w:rsidP="004F17C9">
      <w:pPr>
        <w:pStyle w:val="NoSpacing"/>
        <w:rPr>
          <w:rFonts w:ascii="Times New Roman" w:hAnsi="Times New Roman" w:cs="Times New Roman"/>
        </w:rPr>
      </w:pPr>
    </w:p>
    <w:p w:rsidR="004F17C9" w:rsidRDefault="004F17C9" w:rsidP="004F17C9">
      <w:pPr>
        <w:pStyle w:val="NoSpacing"/>
        <w:rPr>
          <w:rFonts w:ascii="Times New Roman" w:hAnsi="Times New Roman" w:cs="Times New Roman"/>
        </w:rPr>
      </w:pPr>
    </w:p>
    <w:p w:rsidR="004F17C9" w:rsidRDefault="004F17C9" w:rsidP="00305FF2">
      <w:pPr>
        <w:pStyle w:val="NoSpacing"/>
        <w:jc w:val="center"/>
      </w:pPr>
      <w:r>
        <w:rPr>
          <w:rFonts w:ascii="Times New Roman" w:hAnsi="Times New Roman" w:cs="Times New Roman"/>
        </w:rPr>
        <w:t>OŚWIADCZENIE</w:t>
      </w:r>
    </w:p>
    <w:p w:rsidR="004F17C9" w:rsidRDefault="004F17C9" w:rsidP="004F17C9">
      <w:pPr>
        <w:pStyle w:val="NoSpacing"/>
        <w:rPr>
          <w:rFonts w:ascii="Times New Roman" w:hAnsi="Times New Roman" w:cs="Times New Roman"/>
        </w:rPr>
      </w:pPr>
    </w:p>
    <w:p w:rsidR="004F17C9" w:rsidRDefault="004F17C9" w:rsidP="004F17C9">
      <w:pPr>
        <w:pStyle w:val="Standard"/>
        <w:jc w:val="both"/>
      </w:pPr>
      <w:r>
        <w:rPr>
          <w:rFonts w:ascii="Times New Roman" w:hAnsi="Times New Roman" w:cs="Times New Roman"/>
        </w:rPr>
        <w:t>Niniejszym oświadczam, że znana jest mi treść przepisu art. 241 § 1 – § 3 k.k.* i wynikające z niego zakazy:</w:t>
      </w:r>
    </w:p>
    <w:p w:rsidR="004F17C9" w:rsidRDefault="004F17C9" w:rsidP="004F17C9">
      <w:pPr>
        <w:pStyle w:val="ListParagraph"/>
        <w:numPr>
          <w:ilvl w:val="0"/>
          <w:numId w:val="37"/>
        </w:numPr>
        <w:jc w:val="both"/>
      </w:pPr>
      <w:r>
        <w:rPr>
          <w:rFonts w:ascii="Times New Roman" w:hAnsi="Times New Roman" w:cs="Times New Roman"/>
        </w:rPr>
        <w:t>rozpowszechnia publicznie wiadomości z postępowania przygotowawczego, zanim zostały ujawnione w postępowaniu sądowym;</w:t>
      </w:r>
    </w:p>
    <w:p w:rsidR="004F17C9" w:rsidRDefault="004F17C9" w:rsidP="004F17C9">
      <w:pPr>
        <w:pStyle w:val="ListParagraph"/>
        <w:numPr>
          <w:ilvl w:val="0"/>
          <w:numId w:val="15"/>
        </w:numPr>
        <w:jc w:val="both"/>
      </w:pPr>
      <w:r>
        <w:rPr>
          <w:rFonts w:ascii="Times New Roman" w:hAnsi="Times New Roman" w:cs="Times New Roman"/>
        </w:rPr>
        <w:t>rozpowszechnia publicznie wiadomości z rozprawy sądowej prowadzonej z wyłączeniem jawności;</w:t>
      </w:r>
    </w:p>
    <w:p w:rsidR="004F17C9" w:rsidRDefault="004F17C9" w:rsidP="004F17C9">
      <w:pPr>
        <w:pStyle w:val="ListParagraph"/>
        <w:numPr>
          <w:ilvl w:val="0"/>
          <w:numId w:val="15"/>
        </w:numPr>
        <w:jc w:val="both"/>
      </w:pPr>
      <w:r>
        <w:rPr>
          <w:rFonts w:ascii="Times New Roman" w:hAnsi="Times New Roman" w:cs="Times New Roman"/>
        </w:rPr>
        <w:t>rozpowszechnia publicznie wiadomości z postępowania prowadzonego na podstawie przepisów o postępowaniu w sprawach nieletnich.</w:t>
      </w:r>
    </w:p>
    <w:p w:rsidR="004F17C9" w:rsidRDefault="003A2F8E" w:rsidP="004F17C9">
      <w:pPr>
        <w:pStyle w:val="Standard"/>
        <w:jc w:val="both"/>
      </w:pPr>
      <w:r w:rsidRPr="003A2F8E">
        <w:rPr>
          <w:rFonts w:ascii="Times New Roman" w:hAnsi="Times New Roman" w:cs="Times New Roman"/>
        </w:rPr>
        <w:t>Oświadczam, że znane są mi zasady bezpiecznego przetwarzania danych osobowych zawarte w Dekrecie ogólnym KEP w sprawie ochrony osób fizycznych w związku z przetwarzaniem danych osobowych w Kościele katolickim i RODO</w:t>
      </w:r>
      <w:r w:rsidR="004F17C9">
        <w:rPr>
          <w:rFonts w:ascii="Times New Roman" w:hAnsi="Times New Roman" w:cs="Times New Roman"/>
        </w:rPr>
        <w:t>.</w:t>
      </w:r>
    </w:p>
    <w:p w:rsidR="004F17C9" w:rsidRDefault="004F17C9" w:rsidP="004F17C9">
      <w:pPr>
        <w:pStyle w:val="Standard"/>
        <w:jc w:val="both"/>
      </w:pPr>
      <w:r>
        <w:rPr>
          <w:rFonts w:ascii="Times New Roman" w:hAnsi="Times New Roman" w:cs="Times New Roman"/>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p>
    <w:p w:rsidR="004F17C9" w:rsidRDefault="004F17C9" w:rsidP="004F17C9">
      <w:pPr>
        <w:pStyle w:val="Standard"/>
        <w:ind w:firstLine="708"/>
        <w:jc w:val="both"/>
      </w:pPr>
      <w:r>
        <w:rPr>
          <w:rFonts w:ascii="Times New Roman" w:hAnsi="Times New Roman" w:cs="Times New Roman"/>
        </w:rPr>
        <w:t>miejscowość,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imię i nazwisko (czytelny podpis)</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NoSpacing"/>
      </w:pPr>
      <w:r>
        <w:rPr>
          <w:rFonts w:ascii="Times New Roman" w:hAnsi="Times New Roman" w:cs="Times New Roman"/>
        </w:rPr>
        <w:t>*art. 241 [rozpowszechnianie wiadomości]</w:t>
      </w:r>
    </w:p>
    <w:p w:rsidR="004F17C9" w:rsidRDefault="004F17C9" w:rsidP="004F17C9">
      <w:pPr>
        <w:pStyle w:val="NoSpacing"/>
        <w:jc w:val="both"/>
      </w:pPr>
      <w:r>
        <w:rPr>
          <w:rFonts w:ascii="Times New Roman" w:hAnsi="Times New Roman" w:cs="Times New Roman"/>
        </w:rPr>
        <w:t>§ 1. Kto bez zezwolenia rozpowszechnia publicznie wiadomości z postępowania przygotowawczego, zanim zostały ujawnione w postępowaniu sądowym, podlega grzywnie, karze ograniczenia wolności albo pozbawienia wolności do lat 2.</w:t>
      </w:r>
    </w:p>
    <w:p w:rsidR="004F17C9" w:rsidRDefault="004F17C9" w:rsidP="004F17C9">
      <w:pPr>
        <w:pStyle w:val="NoSpacing"/>
        <w:jc w:val="both"/>
      </w:pPr>
      <w:r>
        <w:rPr>
          <w:rFonts w:ascii="Times New Roman" w:hAnsi="Times New Roman" w:cs="Times New Roman"/>
        </w:rPr>
        <w:t>§ 2. Tej samej karze podlega, kto rozpowszechnia publicznie wiadomości z rozprawy sądowej prowadzonej z wyłączeniem jawności.</w:t>
      </w:r>
    </w:p>
    <w:p w:rsidR="004F17C9" w:rsidRPr="007F5D38" w:rsidRDefault="004F17C9" w:rsidP="004F17C9">
      <w:pPr>
        <w:pStyle w:val="NoSpacing"/>
        <w:jc w:val="both"/>
      </w:pPr>
      <w:r>
        <w:rPr>
          <w:rFonts w:ascii="Times New Roman" w:hAnsi="Times New Roman" w:cs="Times New Roman"/>
        </w:rPr>
        <w:t>§ 3. Karze określonej w § 1 podlega, kto bez zezwolenia rozpowszechnia publicznie wiadomości z postępowania prowadzonego na podstawie przepisów o postępowaniu w sprawach nieletnich.</w:t>
      </w:r>
    </w:p>
    <w:p w:rsidR="004F17C9" w:rsidRDefault="004F17C9" w:rsidP="004F17C9">
      <w:pPr>
        <w:pStyle w:val="NoSpacing"/>
        <w:ind w:left="708"/>
      </w:pPr>
      <w:r>
        <w:rPr>
          <w:rFonts w:ascii="Times New Roman" w:hAnsi="Times New Roman" w:cs="Times New Roman"/>
          <w:b/>
        </w:rPr>
        <w:lastRenderedPageBreak/>
        <w:t>ZAŁĄCZNIK 5</w:t>
      </w:r>
    </w:p>
    <w:p w:rsidR="004F17C9" w:rsidRDefault="004F17C9" w:rsidP="004F17C9">
      <w:pPr>
        <w:pStyle w:val="NoSpacing"/>
        <w:ind w:left="708"/>
      </w:pPr>
      <w:r>
        <w:rPr>
          <w:rFonts w:ascii="Times New Roman" w:hAnsi="Times New Roman" w:cs="Times New Roman"/>
        </w:rPr>
        <w:t>ZASADY BEZPIECZNYCH RELACJI POMIĘDZY DZIEĆMI</w:t>
      </w:r>
    </w:p>
    <w:p w:rsidR="004F17C9" w:rsidRDefault="004F17C9" w:rsidP="004F17C9">
      <w:pPr>
        <w:pStyle w:val="NoSpacing"/>
        <w:jc w:val="both"/>
        <w:rPr>
          <w:rFonts w:ascii="Times New Roman" w:hAnsi="Times New Roman" w:cs="Times New Roman"/>
        </w:rPr>
      </w:pPr>
    </w:p>
    <w:p w:rsidR="004F17C9" w:rsidRDefault="004F17C9" w:rsidP="004F17C9">
      <w:pPr>
        <w:pStyle w:val="NoSpacing"/>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Parafia ………………………………</w:t>
      </w:r>
      <w:r w:rsidR="001B02A3">
        <w:rPr>
          <w:rFonts w:ascii="Times New Roman" w:hAnsi="Times New Roman" w:cs="Times New Roman"/>
        </w:rPr>
        <w:t>……………………………………………………….</w:t>
      </w:r>
      <w:r>
        <w:rPr>
          <w:rFonts w:ascii="Times New Roman" w:hAnsi="Times New Roman" w:cs="Times New Roman"/>
        </w:rPr>
        <w:t xml:space="preserve">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(Mt 7,12a).</w:t>
      </w:r>
    </w:p>
    <w:p w:rsidR="004F17C9" w:rsidRDefault="004F17C9" w:rsidP="004F17C9">
      <w:pPr>
        <w:pStyle w:val="Standard"/>
        <w:ind w:firstLine="708"/>
        <w:jc w:val="both"/>
      </w:pPr>
      <w:r>
        <w:rPr>
          <w:rFonts w:ascii="Times New Roman" w:hAnsi="Times New Roman" w:cs="Times New Roman"/>
        </w:rP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rsidR="004F17C9" w:rsidRDefault="004F17C9" w:rsidP="004F17C9">
      <w:pPr>
        <w:pStyle w:val="Standard"/>
        <w:ind w:firstLine="708"/>
        <w:jc w:val="both"/>
      </w:pPr>
      <w:r>
        <w:rPr>
          <w:rFonts w:ascii="Times New Roman" w:hAnsi="Times New Roman" w:cs="Times New Roman"/>
        </w:rP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rsidR="004F17C9" w:rsidRDefault="004F17C9" w:rsidP="004F17C9">
      <w:pPr>
        <w:pStyle w:val="Standard"/>
        <w:ind w:firstLine="708"/>
        <w:jc w:val="both"/>
        <w:rPr>
          <w:rFonts w:ascii="Times New Roman" w:hAnsi="Times New Roman" w:cs="Times New Roman"/>
        </w:rPr>
      </w:pPr>
    </w:p>
    <w:p w:rsidR="004F17C9" w:rsidRDefault="004F17C9" w:rsidP="004F17C9">
      <w:pPr>
        <w:pStyle w:val="ListParagraph"/>
        <w:numPr>
          <w:ilvl w:val="0"/>
          <w:numId w:val="38"/>
        </w:numPr>
        <w:jc w:val="both"/>
      </w:pPr>
      <w:r>
        <w:rPr>
          <w:rFonts w:ascii="Times New Roman" w:hAnsi="Times New Roman" w:cs="Times New Roman"/>
          <w:b/>
        </w:rPr>
        <w:t>Równe traktowanie i szacunek dla każdej osoby</w:t>
      </w:r>
    </w:p>
    <w:p w:rsidR="004F17C9" w:rsidRDefault="004F17C9" w:rsidP="004F17C9">
      <w:pPr>
        <w:pStyle w:val="ListParagraph"/>
        <w:numPr>
          <w:ilvl w:val="0"/>
          <w:numId w:val="39"/>
        </w:numPr>
        <w:jc w:val="both"/>
      </w:pPr>
      <w:r>
        <w:rPr>
          <w:rFonts w:ascii="Times New Roman" w:hAnsi="Times New Roman" w:cs="Times New Roman"/>
        </w:rPr>
        <w:t>Traktuj innych tak, jak chcesz, aby inni traktowali Ciebie.</w:t>
      </w:r>
    </w:p>
    <w:p w:rsidR="004F17C9" w:rsidRDefault="004F17C9" w:rsidP="004F17C9">
      <w:pPr>
        <w:pStyle w:val="ListParagraph"/>
        <w:numPr>
          <w:ilvl w:val="0"/>
          <w:numId w:val="16"/>
        </w:numPr>
        <w:jc w:val="both"/>
      </w:pPr>
      <w:r>
        <w:rPr>
          <w:rFonts w:ascii="Times New Roman" w:hAnsi="Times New Roman" w:cs="Times New Roman"/>
        </w:rPr>
        <w:t>Pamiętaj, że każda osoba jest kimś wyjątkowym i szczególnie obdarowanym przez Boga. Należą się jej szacunek i troska o jej dobro.</w:t>
      </w:r>
    </w:p>
    <w:p w:rsidR="004F17C9" w:rsidRDefault="004F17C9" w:rsidP="004F17C9">
      <w:pPr>
        <w:pStyle w:val="ListParagraph"/>
        <w:numPr>
          <w:ilvl w:val="0"/>
          <w:numId w:val="16"/>
        </w:numPr>
        <w:jc w:val="both"/>
      </w:pPr>
      <w:r>
        <w:rPr>
          <w:rFonts w:ascii="Times New Roman" w:hAnsi="Times New Roman" w:cs="Times New Roman"/>
        </w:rPr>
        <w:t>Bądź tolerancyjny – szanuj odmienny wygląd, przekonania, poglądy i cechy koleżanek/kolegów.</w:t>
      </w:r>
    </w:p>
    <w:p w:rsidR="004F17C9" w:rsidRDefault="004F17C9" w:rsidP="004F17C9">
      <w:pPr>
        <w:pStyle w:val="ListParagraph"/>
        <w:numPr>
          <w:ilvl w:val="0"/>
          <w:numId w:val="16"/>
        </w:numPr>
        <w:jc w:val="both"/>
      </w:pPr>
      <w:r>
        <w:rPr>
          <w:rFonts w:ascii="Times New Roman" w:hAnsi="Times New Roman" w:cs="Times New Roman"/>
        </w:rPr>
        <w:t>Pamiętaj, że przez różnorodność wzajemnie się ubogacamy.</w:t>
      </w:r>
    </w:p>
    <w:p w:rsidR="004F17C9" w:rsidRDefault="004F17C9" w:rsidP="004F17C9">
      <w:pPr>
        <w:pStyle w:val="ListParagraph"/>
        <w:numPr>
          <w:ilvl w:val="0"/>
          <w:numId w:val="16"/>
        </w:numPr>
        <w:jc w:val="both"/>
      </w:pPr>
      <w:r>
        <w:rPr>
          <w:rFonts w:ascii="Times New Roman" w:hAnsi="Times New Roman" w:cs="Times New Roman"/>
        </w:rPr>
        <w:t>Masz prawo do zabawy i relacji z każdym dzieckiem, ale pamiętaj, że nie zawsze inne dziecko ma chęć do kontaktu z Tobą w danym momencie. Uszanuj to.</w:t>
      </w:r>
    </w:p>
    <w:p w:rsidR="004F17C9" w:rsidRDefault="004F17C9" w:rsidP="004F17C9">
      <w:pPr>
        <w:pStyle w:val="ListParagraph"/>
        <w:numPr>
          <w:ilvl w:val="0"/>
          <w:numId w:val="16"/>
        </w:numPr>
        <w:jc w:val="both"/>
      </w:pPr>
      <w:r>
        <w:rPr>
          <w:rFonts w:ascii="Times New Roman" w:hAnsi="Times New Roman" w:cs="Times New Roman"/>
        </w:rPr>
        <w:t>Zachowaj otwartość i bądź wrażliwy na wszystkie osoby, nawet jeśli nie należą do grona Twoich najbliższych przyjaciół. Nie wykluczaj ich ze wspólnych działań, rozmów i szkolnych aktywności.</w:t>
      </w:r>
    </w:p>
    <w:p w:rsidR="004F17C9" w:rsidRDefault="004F17C9" w:rsidP="004F17C9">
      <w:pPr>
        <w:pStyle w:val="ListParagraph"/>
        <w:jc w:val="both"/>
        <w:rPr>
          <w:rFonts w:ascii="Times New Roman" w:hAnsi="Times New Roman" w:cs="Times New Roman"/>
        </w:rPr>
      </w:pPr>
    </w:p>
    <w:p w:rsidR="004F17C9" w:rsidRDefault="004F17C9" w:rsidP="004F17C9">
      <w:pPr>
        <w:pStyle w:val="ListParagraph"/>
        <w:numPr>
          <w:ilvl w:val="0"/>
          <w:numId w:val="20"/>
        </w:numPr>
        <w:jc w:val="both"/>
      </w:pPr>
      <w:r>
        <w:rPr>
          <w:rFonts w:ascii="Times New Roman" w:hAnsi="Times New Roman" w:cs="Times New Roman"/>
          <w:b/>
        </w:rPr>
        <w:t xml:space="preserve">Zasady komunikacji między dziećmi  </w:t>
      </w:r>
    </w:p>
    <w:p w:rsidR="004F17C9" w:rsidRDefault="004F17C9" w:rsidP="004F17C9">
      <w:pPr>
        <w:pStyle w:val="ListParagraph"/>
        <w:numPr>
          <w:ilvl w:val="0"/>
          <w:numId w:val="40"/>
        </w:numPr>
      </w:pPr>
      <w:r>
        <w:rPr>
          <w:rFonts w:ascii="Times New Roman" w:hAnsi="Times New Roman" w:cs="Times New Roman"/>
        </w:rPr>
        <w:t>Zachowuj życzliwość i szacunek wobec koleżanek/kolegów.</w:t>
      </w:r>
    </w:p>
    <w:p w:rsidR="004F17C9" w:rsidRDefault="004F17C9" w:rsidP="004F17C9">
      <w:pPr>
        <w:pStyle w:val="ListParagraph"/>
        <w:numPr>
          <w:ilvl w:val="0"/>
          <w:numId w:val="17"/>
        </w:numPr>
        <w:jc w:val="both"/>
      </w:pPr>
      <w:r>
        <w:rPr>
          <w:rFonts w:ascii="Times New Roman" w:hAnsi="Times New Roman" w:cs="Times New Roman"/>
        </w:rPr>
        <w:lastRenderedPageBreak/>
        <w:t>Pamiętaj, że każdy ma prawo do wyrażania swojego zdania, myśli i przekonań, o ile nie naruszają one dobra innych osób.</w:t>
      </w:r>
    </w:p>
    <w:p w:rsidR="004F17C9" w:rsidRDefault="004F17C9" w:rsidP="004F17C9">
      <w:pPr>
        <w:pStyle w:val="ListParagraph"/>
        <w:numPr>
          <w:ilvl w:val="0"/>
          <w:numId w:val="17"/>
        </w:numPr>
        <w:jc w:val="both"/>
      </w:pPr>
      <w:r>
        <w:rPr>
          <w:rFonts w:ascii="Times New Roman" w:hAnsi="Times New Roman" w:cs="Times New Roman"/>
        </w:rPr>
        <w:t>Słuchaj innych, gdy mówią. Nie przerywaj innym, gdy się wypowiadają.</w:t>
      </w:r>
    </w:p>
    <w:p w:rsidR="004F17C9" w:rsidRDefault="004F17C9" w:rsidP="004F17C9">
      <w:pPr>
        <w:pStyle w:val="ListParagraph"/>
        <w:numPr>
          <w:ilvl w:val="0"/>
          <w:numId w:val="17"/>
        </w:numPr>
        <w:jc w:val="both"/>
      </w:pPr>
      <w:r>
        <w:rPr>
          <w:rFonts w:ascii="Times New Roman" w:hAnsi="Times New Roman" w:cs="Times New Roman"/>
        </w:rPr>
        <w:t>Zachowuj kulturę słowa w każdej sytuacji.</w:t>
      </w:r>
    </w:p>
    <w:p w:rsidR="004F17C9" w:rsidRDefault="004F17C9" w:rsidP="004F17C9">
      <w:pPr>
        <w:pStyle w:val="ListParagraph"/>
        <w:numPr>
          <w:ilvl w:val="0"/>
          <w:numId w:val="17"/>
        </w:numPr>
        <w:jc w:val="both"/>
      </w:pPr>
      <w:r>
        <w:rPr>
          <w:rFonts w:ascii="Times New Roman" w:hAnsi="Times New Roman" w:cs="Times New Roman"/>
        </w:rPr>
        <w:t>Stosuj formy grzecznościowe.</w:t>
      </w:r>
    </w:p>
    <w:p w:rsidR="004F17C9" w:rsidRDefault="004F17C9" w:rsidP="004F17C9">
      <w:pPr>
        <w:pStyle w:val="ListParagraph"/>
        <w:numPr>
          <w:ilvl w:val="0"/>
          <w:numId w:val="17"/>
        </w:numPr>
        <w:jc w:val="both"/>
      </w:pPr>
      <w:r>
        <w:rPr>
          <w:rFonts w:ascii="Times New Roman" w:hAnsi="Times New Roman" w:cs="Times New Roman"/>
        </w:rPr>
        <w:t>Pytaj o zgodę na kontakt fizyczny (przytulenie, pogłaskanie).</w:t>
      </w:r>
    </w:p>
    <w:p w:rsidR="004F17C9" w:rsidRDefault="004F17C9" w:rsidP="004F17C9">
      <w:pPr>
        <w:pStyle w:val="ListParagraph"/>
        <w:jc w:val="both"/>
      </w:pPr>
    </w:p>
    <w:p w:rsidR="004F17C9" w:rsidRDefault="004F17C9" w:rsidP="004F17C9">
      <w:pPr>
        <w:pStyle w:val="ListParagraph"/>
        <w:numPr>
          <w:ilvl w:val="0"/>
          <w:numId w:val="20"/>
        </w:numPr>
        <w:jc w:val="both"/>
      </w:pPr>
      <w:r>
        <w:rPr>
          <w:rFonts w:ascii="Times New Roman" w:hAnsi="Times New Roman" w:cs="Times New Roman"/>
          <w:b/>
        </w:rPr>
        <w:t xml:space="preserve">Szacunek dla cudzej własności, prywatności i przestrzeni  </w:t>
      </w:r>
    </w:p>
    <w:p w:rsidR="004F17C9" w:rsidRDefault="004F17C9" w:rsidP="004F17C9">
      <w:pPr>
        <w:pStyle w:val="ListParagraph"/>
        <w:numPr>
          <w:ilvl w:val="0"/>
          <w:numId w:val="41"/>
        </w:numPr>
        <w:jc w:val="both"/>
      </w:pPr>
      <w:r>
        <w:rPr>
          <w:rFonts w:ascii="Times New Roman" w:hAnsi="Times New Roman" w:cs="Times New Roman"/>
        </w:rPr>
        <w:t>Szanuj rzeczy osobiste i mienie innych osób.</w:t>
      </w:r>
    </w:p>
    <w:p w:rsidR="004F17C9" w:rsidRDefault="004F17C9" w:rsidP="004F17C9">
      <w:pPr>
        <w:pStyle w:val="ListParagraph"/>
        <w:numPr>
          <w:ilvl w:val="0"/>
          <w:numId w:val="18"/>
        </w:numPr>
        <w:jc w:val="both"/>
      </w:pPr>
      <w:r>
        <w:rPr>
          <w:rFonts w:ascii="Times New Roman" w:hAnsi="Times New Roman" w:cs="Times New Roman"/>
        </w:rPr>
        <w:t>Zapytaj, jeśli chcesz pożyczyć od kogoś jakąś rzecz.</w:t>
      </w:r>
    </w:p>
    <w:p w:rsidR="004F17C9" w:rsidRDefault="004F17C9" w:rsidP="004F17C9">
      <w:pPr>
        <w:pStyle w:val="ListParagraph"/>
        <w:numPr>
          <w:ilvl w:val="0"/>
          <w:numId w:val="18"/>
        </w:numPr>
        <w:jc w:val="both"/>
      </w:pPr>
      <w:r>
        <w:rPr>
          <w:rFonts w:ascii="Times New Roman" w:hAnsi="Times New Roman" w:cs="Times New Roman"/>
        </w:rPr>
        <w:t>Nie przeglądaj prywatnych rzeczy innych osób bez ich zgody. Każdy ma prawo do prywatności.</w:t>
      </w:r>
    </w:p>
    <w:p w:rsidR="004F17C9" w:rsidRDefault="004F17C9" w:rsidP="004F17C9">
      <w:pPr>
        <w:pStyle w:val="ListParagraph"/>
        <w:numPr>
          <w:ilvl w:val="0"/>
          <w:numId w:val="18"/>
        </w:numPr>
        <w:jc w:val="both"/>
      </w:pPr>
      <w:r>
        <w:rPr>
          <w:rFonts w:ascii="Times New Roman" w:hAnsi="Times New Roman" w:cs="Times New Roman"/>
        </w:rPr>
        <w:t>Nie rób zdjęć, nie nagrywaj ani nie rozpowszechniaj wizerunku kolegów/koleżanek i innych osób bez ich wyraźnej zgody.</w:t>
      </w:r>
    </w:p>
    <w:p w:rsidR="004F17C9" w:rsidRDefault="004F17C9" w:rsidP="004F17C9">
      <w:pPr>
        <w:pStyle w:val="ListParagraph"/>
        <w:numPr>
          <w:ilvl w:val="0"/>
          <w:numId w:val="18"/>
        </w:numPr>
        <w:jc w:val="both"/>
      </w:pPr>
      <w:r>
        <w:rPr>
          <w:rFonts w:ascii="Times New Roman" w:hAnsi="Times New Roman" w:cs="Times New Roman"/>
        </w:rPr>
        <w:t>Pamiętaj, że każdy ma prawo do przestrzeni osobistej. Jeśli inna osoba potrzebuje chwili samotności, uszanuj to. Naruszanie tej przestrzeni może rodzić konflikty.</w:t>
      </w:r>
    </w:p>
    <w:p w:rsidR="004F17C9" w:rsidRDefault="004F17C9" w:rsidP="004F17C9">
      <w:pPr>
        <w:pStyle w:val="ListParagraph"/>
        <w:jc w:val="both"/>
        <w:rPr>
          <w:rFonts w:ascii="Times New Roman" w:hAnsi="Times New Roman" w:cs="Times New Roman"/>
        </w:rPr>
      </w:pPr>
    </w:p>
    <w:p w:rsidR="004F17C9" w:rsidRDefault="004F17C9" w:rsidP="004F17C9">
      <w:pPr>
        <w:pStyle w:val="ListParagraph"/>
        <w:numPr>
          <w:ilvl w:val="0"/>
          <w:numId w:val="20"/>
        </w:numPr>
        <w:jc w:val="both"/>
      </w:pPr>
      <w:r>
        <w:rPr>
          <w:rFonts w:ascii="Times New Roman" w:hAnsi="Times New Roman" w:cs="Times New Roman"/>
          <w:b/>
        </w:rPr>
        <w:t>Zakaz stosowania przemocy w jakiejkolwiek formie</w:t>
      </w:r>
    </w:p>
    <w:p w:rsidR="004F17C9" w:rsidRDefault="004F17C9" w:rsidP="004F17C9">
      <w:pPr>
        <w:pStyle w:val="ListParagraph"/>
        <w:numPr>
          <w:ilvl w:val="0"/>
          <w:numId w:val="42"/>
        </w:numPr>
        <w:jc w:val="both"/>
      </w:pPr>
      <w:r>
        <w:rPr>
          <w:rFonts w:ascii="Times New Roman" w:hAnsi="Times New Roman" w:cs="Times New Roman"/>
        </w:rPr>
        <w:t>Nie stwarzaj sytuacji, w których ktoś czułby się celowo pomijany, izolowany.</w:t>
      </w:r>
    </w:p>
    <w:p w:rsidR="004F17C9" w:rsidRDefault="004F17C9" w:rsidP="004F17C9">
      <w:pPr>
        <w:pStyle w:val="ListParagraph"/>
        <w:numPr>
          <w:ilvl w:val="0"/>
          <w:numId w:val="19"/>
        </w:numPr>
        <w:jc w:val="both"/>
      </w:pPr>
      <w:r>
        <w:rPr>
          <w:rFonts w:ascii="Times New Roman" w:hAnsi="Times New Roman" w:cs="Times New Roman"/>
        </w:rPr>
        <w:t>Nie stosuj przemocy fizycznej. Szturchanie, popychanie, kopanie czy siłowe przytrzymywanie kolegi/koleżanki naruszają jego/jej integralność fizyczną.</w:t>
      </w:r>
    </w:p>
    <w:p w:rsidR="004F17C9" w:rsidRDefault="004F17C9" w:rsidP="004F17C9">
      <w:pPr>
        <w:pStyle w:val="ListParagraph"/>
        <w:numPr>
          <w:ilvl w:val="0"/>
          <w:numId w:val="19"/>
        </w:numPr>
        <w:jc w:val="both"/>
      </w:pPr>
      <w:r>
        <w:rPr>
          <w:rFonts w:ascii="Times New Roman" w:hAnsi="Times New Roman" w:cs="Times New Roman"/>
        </w:rPr>
        <w:t>Szanuj przestrzeń intymną kolegów/koleżanek. Nigdy nie dotykaj ich w sposób, który może być uznany za nieprzyzwoity lub niestosowny.</w:t>
      </w:r>
    </w:p>
    <w:p w:rsidR="004F17C9" w:rsidRDefault="004F17C9" w:rsidP="004F17C9">
      <w:pPr>
        <w:pStyle w:val="ListParagraph"/>
        <w:numPr>
          <w:ilvl w:val="0"/>
          <w:numId w:val="19"/>
        </w:numPr>
        <w:jc w:val="both"/>
      </w:pPr>
      <w:r>
        <w:rPr>
          <w:rFonts w:ascii="Times New Roman" w:hAnsi="Times New Roman" w:cs="Times New Roman"/>
        </w:rPr>
        <w:t>Nie wyśmiewaj, nie obgaduj, nie ośmieszaj, nie zawstydzaj, nie upokarzaj, nie lekceważ i nie obrażaj kolegów/koleżanek.</w:t>
      </w:r>
    </w:p>
    <w:p w:rsidR="004F17C9" w:rsidRDefault="004F17C9" w:rsidP="004F17C9">
      <w:pPr>
        <w:pStyle w:val="ListParagraph"/>
        <w:numPr>
          <w:ilvl w:val="0"/>
          <w:numId w:val="19"/>
        </w:numPr>
        <w:jc w:val="both"/>
      </w:pPr>
      <w:r>
        <w:rPr>
          <w:rFonts w:ascii="Times New Roman" w:hAnsi="Times New Roman" w:cs="Times New Roman"/>
        </w:rPr>
        <w:t>Nie wypowiadaj się w sposób obraźliwy o rodzicach kolegów/koleżanek.</w:t>
      </w:r>
    </w:p>
    <w:p w:rsidR="004F17C9" w:rsidRDefault="004F17C9" w:rsidP="004F17C9">
      <w:pPr>
        <w:pStyle w:val="ListParagraph"/>
        <w:numPr>
          <w:ilvl w:val="0"/>
          <w:numId w:val="19"/>
        </w:numPr>
        <w:jc w:val="both"/>
      </w:pPr>
      <w:r>
        <w:rPr>
          <w:rFonts w:ascii="Times New Roman" w:hAnsi="Times New Roman" w:cs="Times New Roman"/>
        </w:rPr>
        <w:t>Nie zwracaj się w sposób wulgarny do innych.</w:t>
      </w:r>
    </w:p>
    <w:p w:rsidR="004F17C9" w:rsidRDefault="004F17C9" w:rsidP="004F17C9">
      <w:pPr>
        <w:pStyle w:val="ListParagraph"/>
        <w:numPr>
          <w:ilvl w:val="0"/>
          <w:numId w:val="19"/>
        </w:numPr>
        <w:jc w:val="both"/>
      </w:pPr>
      <w:r>
        <w:rPr>
          <w:rFonts w:ascii="Times New Roman" w:hAnsi="Times New Roman" w:cs="Times New Roman"/>
        </w:rPr>
        <w:t>Pamiętaj, że żarty są wtedy żartami, kiedy nikt z ich powodu nie cierpi. Jeśli tak jest, natychmiast zakończ taką zabawę słowną.</w:t>
      </w:r>
    </w:p>
    <w:p w:rsidR="004F17C9" w:rsidRDefault="004F17C9" w:rsidP="004F17C9">
      <w:pPr>
        <w:pStyle w:val="ListParagraph"/>
        <w:numPr>
          <w:ilvl w:val="0"/>
          <w:numId w:val="19"/>
        </w:numPr>
        <w:jc w:val="both"/>
      </w:pPr>
      <w:r>
        <w:rPr>
          <w:rFonts w:ascii="Times New Roman" w:hAnsi="Times New Roman" w:cs="Times New Roman"/>
        </w:rPr>
        <w:t>Nie narażaj siebie i innych uczniów na sytuacje zagrażające życiu i zdrowiu fizycznemu czy psychicznemu.</w:t>
      </w:r>
    </w:p>
    <w:p w:rsidR="004F17C9" w:rsidRDefault="004F17C9" w:rsidP="004F17C9">
      <w:pPr>
        <w:pStyle w:val="ListParagraph"/>
        <w:numPr>
          <w:ilvl w:val="0"/>
          <w:numId w:val="19"/>
        </w:numPr>
        <w:jc w:val="both"/>
      </w:pPr>
      <w:r>
        <w:rPr>
          <w:rFonts w:ascii="Times New Roman" w:hAnsi="Times New Roman" w:cs="Times New Roman"/>
        </w:rPr>
        <w:lastRenderedPageBreak/>
        <w:t>Nie wyrażaj negatywnych, prześmiewczych komentarzy na temat zachowania, pracy, wyglądu kolegów/koleżanek.</w:t>
      </w:r>
    </w:p>
    <w:p w:rsidR="004F17C9" w:rsidRDefault="004F17C9" w:rsidP="004F17C9">
      <w:pPr>
        <w:pStyle w:val="ListParagraph"/>
        <w:numPr>
          <w:ilvl w:val="0"/>
          <w:numId w:val="19"/>
        </w:numPr>
        <w:jc w:val="both"/>
      </w:pPr>
      <w:r>
        <w:rPr>
          <w:rFonts w:ascii="Times New Roman" w:hAnsi="Times New Roman" w:cs="Times New Roman"/>
        </w:rPr>
        <w:t>Nie zabieraj rzeczy należących do innych bez ich zgody.</w:t>
      </w:r>
    </w:p>
    <w:p w:rsidR="004F17C9" w:rsidRDefault="004F17C9" w:rsidP="004F17C9">
      <w:pPr>
        <w:pStyle w:val="ListParagraph"/>
        <w:jc w:val="both"/>
        <w:rPr>
          <w:rFonts w:ascii="Times New Roman" w:hAnsi="Times New Roman" w:cs="Times New Roman"/>
        </w:rPr>
      </w:pPr>
    </w:p>
    <w:p w:rsidR="004F17C9" w:rsidRDefault="004F17C9" w:rsidP="004F17C9">
      <w:pPr>
        <w:pStyle w:val="ListParagraph"/>
        <w:numPr>
          <w:ilvl w:val="0"/>
          <w:numId w:val="20"/>
        </w:numPr>
        <w:jc w:val="both"/>
      </w:pPr>
      <w:r>
        <w:rPr>
          <w:rFonts w:ascii="Times New Roman" w:hAnsi="Times New Roman" w:cs="Times New Roman"/>
          <w:b/>
        </w:rPr>
        <w:t>Szacunek w kontaktach internetowych i zakaz cyberprzemocy</w:t>
      </w:r>
    </w:p>
    <w:p w:rsidR="004F17C9" w:rsidRDefault="004F17C9" w:rsidP="004F17C9">
      <w:pPr>
        <w:pStyle w:val="ListParagraph"/>
        <w:numPr>
          <w:ilvl w:val="0"/>
          <w:numId w:val="43"/>
        </w:numPr>
        <w:jc w:val="both"/>
      </w:pPr>
      <w:r>
        <w:rPr>
          <w:rFonts w:ascii="Times New Roman" w:hAnsi="Times New Roman" w:cs="Times New Roman"/>
        </w:rPr>
        <w:t>Szanuj innych i traktuj ich tak, jak chcesz, by traktowali Ciebie – dotyczy to wszystkich typów Twojej aktywności w sieci. Po drugiej stronie ekranu jest drugi człowiek.</w:t>
      </w:r>
    </w:p>
    <w:p w:rsidR="004F17C9" w:rsidRDefault="004F17C9" w:rsidP="004F17C9">
      <w:pPr>
        <w:pStyle w:val="ListParagraph"/>
        <w:numPr>
          <w:ilvl w:val="0"/>
          <w:numId w:val="21"/>
        </w:numPr>
        <w:jc w:val="both"/>
      </w:pPr>
      <w:r>
        <w:rPr>
          <w:rFonts w:ascii="Times New Roman" w:hAnsi="Times New Roman" w:cs="Times New Roman"/>
        </w:rPr>
        <w:t>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w:t>
      </w:r>
    </w:p>
    <w:p w:rsidR="004F17C9" w:rsidRDefault="004F17C9" w:rsidP="004F17C9">
      <w:pPr>
        <w:pStyle w:val="ListParagraph"/>
        <w:numPr>
          <w:ilvl w:val="0"/>
          <w:numId w:val="21"/>
        </w:numPr>
        <w:jc w:val="both"/>
      </w:pPr>
      <w:r>
        <w:rPr>
          <w:rFonts w:ascii="Times New Roman" w:hAnsi="Times New Roman" w:cs="Times New Roman"/>
        </w:rPr>
        <w:t>Nie udostępniaj kontaktów do innych osób (telefonicznych, mailowych) bez ich zgody.</w:t>
      </w:r>
    </w:p>
    <w:p w:rsidR="004F17C9" w:rsidRDefault="004F17C9" w:rsidP="004F17C9">
      <w:pPr>
        <w:pStyle w:val="ListParagraph"/>
        <w:numPr>
          <w:ilvl w:val="0"/>
          <w:numId w:val="21"/>
        </w:numPr>
        <w:jc w:val="both"/>
      </w:pPr>
      <w:r>
        <w:rPr>
          <w:rFonts w:ascii="Times New Roman" w:hAnsi="Times New Roman" w:cs="Times New Roman"/>
        </w:rPr>
        <w:t>Dbaj o swój oraz innych wizerunek w sieci – nie publikuj wrażliwych danych, powierzonych ci informacji oraz zdjęć i filmów ośmieszających innych. Szanuj ich prywatność.</w:t>
      </w:r>
    </w:p>
    <w:p w:rsidR="004F17C9" w:rsidRDefault="004F17C9" w:rsidP="004F17C9">
      <w:pPr>
        <w:pStyle w:val="ListParagraph"/>
        <w:numPr>
          <w:ilvl w:val="0"/>
          <w:numId w:val="21"/>
        </w:numPr>
        <w:jc w:val="both"/>
      </w:pPr>
      <w:r>
        <w:rPr>
          <w:rFonts w:ascii="Times New Roman" w:hAnsi="Times New Roman" w:cs="Times New Roman"/>
        </w:rPr>
        <w:t>Chroń intymność swoją i innych. Nie wysyłaj i nie udostępniaj zdjęć lub filmów, które by ją naruszały.</w:t>
      </w:r>
    </w:p>
    <w:p w:rsidR="004F17C9" w:rsidRDefault="004F17C9" w:rsidP="004F17C9">
      <w:pPr>
        <w:pStyle w:val="ListParagraph"/>
        <w:numPr>
          <w:ilvl w:val="0"/>
          <w:numId w:val="21"/>
        </w:numPr>
        <w:jc w:val="both"/>
      </w:pPr>
      <w:r>
        <w:rPr>
          <w:rFonts w:ascii="Times New Roman" w:hAnsi="Times New Roman" w:cs="Times New Roman"/>
        </w:rPr>
        <w:t>Sprzeciwiaj się hejtowi, sam nie publikuj obrażających i agresywnych komentarzy oraz reaguj, gdy zauważysz, że ktoś jest poniżany w Internecie. Nie przesyłaj dalej ośmieszających wiadomości. Zgłoś takie działania odpowiednim osobom.</w:t>
      </w:r>
    </w:p>
    <w:p w:rsidR="004F17C9" w:rsidRDefault="004F17C9" w:rsidP="004F17C9">
      <w:pPr>
        <w:pStyle w:val="ListParagraph"/>
        <w:numPr>
          <w:ilvl w:val="0"/>
          <w:numId w:val="21"/>
        </w:numPr>
        <w:jc w:val="both"/>
      </w:pPr>
      <w:r>
        <w:rPr>
          <w:rFonts w:ascii="Times New Roman" w:hAnsi="Times New Roman" w:cs="Times New Roman"/>
        </w:rPr>
        <w:t xml:space="preserve">Nie prowokuj innych do niepotrzebnych, nieuzasadnionych kłótni. </w:t>
      </w:r>
      <w:proofErr w:type="spellStart"/>
      <w:r>
        <w:rPr>
          <w:rFonts w:ascii="Times New Roman" w:hAnsi="Times New Roman" w:cs="Times New Roman"/>
        </w:rPr>
        <w:t>Trolling</w:t>
      </w:r>
      <w:proofErr w:type="spellEnd"/>
      <w:r>
        <w:rPr>
          <w:rFonts w:ascii="Times New Roman" w:hAnsi="Times New Roman" w:cs="Times New Roman"/>
        </w:rPr>
        <w:t>, świadome poniżanie, nękanie i zaczepki są zachowaniami niedopuszczalnymi.</w:t>
      </w:r>
    </w:p>
    <w:p w:rsidR="004F17C9" w:rsidRDefault="004F17C9" w:rsidP="004F17C9">
      <w:pPr>
        <w:pStyle w:val="ListParagraph"/>
        <w:numPr>
          <w:ilvl w:val="0"/>
          <w:numId w:val="21"/>
        </w:numPr>
        <w:jc w:val="both"/>
      </w:pPr>
      <w:r>
        <w:rPr>
          <w:rFonts w:ascii="Times New Roman" w:hAnsi="Times New Roman" w:cs="Times New Roman"/>
        </w:rPr>
        <w:t>Nie wykluczaj swoich rówieśników z grup w mediach społecznościowych z powodu swoich prywatnych niechęci.</w:t>
      </w:r>
    </w:p>
    <w:p w:rsidR="004F17C9" w:rsidRDefault="004F17C9" w:rsidP="004F17C9">
      <w:pPr>
        <w:pStyle w:val="ListParagraph"/>
        <w:numPr>
          <w:ilvl w:val="0"/>
          <w:numId w:val="21"/>
        </w:numPr>
        <w:jc w:val="both"/>
      </w:pPr>
      <w:r>
        <w:rPr>
          <w:rFonts w:ascii="Times New Roman" w:hAnsi="Times New Roman" w:cs="Times New Roman"/>
        </w:rPr>
        <w:t>Nie podszywaj się w Internecie pod inne osoby. Takie zachowanie w cyberprzestrzeni jest kradzieżą tożsamości. To jest przestępstwo.</w:t>
      </w:r>
    </w:p>
    <w:p w:rsidR="004F17C9" w:rsidRDefault="004F17C9" w:rsidP="004F17C9">
      <w:pPr>
        <w:pStyle w:val="ListParagraph"/>
        <w:numPr>
          <w:ilvl w:val="0"/>
          <w:numId w:val="21"/>
        </w:numPr>
        <w:jc w:val="both"/>
      </w:pPr>
      <w:r>
        <w:rPr>
          <w:rFonts w:ascii="Times New Roman" w:hAnsi="Times New Roman" w:cs="Times New Roman"/>
        </w:rPr>
        <w:t>Jeżeli zauważysz, że ktoś nie wylogował się ze swojego konta, nie wykorzystuj tej sytuacji do działań, które przyniosłyby mu szkodę, ale życzliwie poinformuj go o jego nieuwadze.</w:t>
      </w:r>
    </w:p>
    <w:p w:rsidR="004F17C9" w:rsidRDefault="004F17C9" w:rsidP="004F17C9">
      <w:pPr>
        <w:pStyle w:val="ListParagraph"/>
        <w:numPr>
          <w:ilvl w:val="0"/>
          <w:numId w:val="21"/>
        </w:numPr>
        <w:jc w:val="both"/>
      </w:pPr>
      <w:r>
        <w:rPr>
          <w:rFonts w:ascii="Times New Roman" w:hAnsi="Times New Roman" w:cs="Times New Roman"/>
        </w:rPr>
        <w:t>Pamiętaj, że groźby, pomówienia, nawoływanie do nienawiści, prześladowanie, ośmieszanie w cyberprzestrzeni także są karalne. Twoje działania w sieci nie są anonimowe.</w:t>
      </w:r>
    </w:p>
    <w:p w:rsidR="004F17C9" w:rsidRDefault="004F17C9" w:rsidP="004F17C9">
      <w:pPr>
        <w:pStyle w:val="ListParagraph"/>
        <w:jc w:val="both"/>
        <w:rPr>
          <w:rFonts w:ascii="Times New Roman" w:hAnsi="Times New Roman" w:cs="Times New Roman"/>
          <w:b/>
        </w:rPr>
      </w:pPr>
    </w:p>
    <w:p w:rsidR="001B02A3" w:rsidRDefault="001B02A3" w:rsidP="004F17C9">
      <w:pPr>
        <w:pStyle w:val="ListParagraph"/>
        <w:jc w:val="both"/>
        <w:rPr>
          <w:rFonts w:ascii="Times New Roman" w:hAnsi="Times New Roman" w:cs="Times New Roman"/>
          <w:b/>
        </w:rPr>
      </w:pPr>
    </w:p>
    <w:p w:rsidR="004F17C9" w:rsidRDefault="004F17C9" w:rsidP="004F17C9">
      <w:pPr>
        <w:pStyle w:val="ListParagraph"/>
        <w:numPr>
          <w:ilvl w:val="0"/>
          <w:numId w:val="20"/>
        </w:numPr>
        <w:jc w:val="both"/>
      </w:pPr>
      <w:r>
        <w:rPr>
          <w:rFonts w:ascii="Times New Roman" w:hAnsi="Times New Roman" w:cs="Times New Roman"/>
          <w:b/>
        </w:rPr>
        <w:lastRenderedPageBreak/>
        <w:t>Sposoby pokojowego rozwiązywania konfliktów</w:t>
      </w:r>
    </w:p>
    <w:p w:rsidR="004F17C9" w:rsidRDefault="004F17C9" w:rsidP="004F17C9">
      <w:pPr>
        <w:pStyle w:val="ListParagraph"/>
        <w:numPr>
          <w:ilvl w:val="0"/>
          <w:numId w:val="44"/>
        </w:numPr>
        <w:jc w:val="both"/>
      </w:pPr>
      <w:r>
        <w:rPr>
          <w:rFonts w:ascii="Times New Roman" w:hAnsi="Times New Roman" w:cs="Times New Roman"/>
        </w:rPr>
        <w:t>Wycisz się, uspokój, zatrzymaj niepotrzebną kłótnię, zanim stracisz nad sobą kontrolę. Zastanów się, co chcesz osiągnąć. Jeśli to możliwe, podejmij spokojną rozmowę z drugą stroną.</w:t>
      </w:r>
    </w:p>
    <w:p w:rsidR="004F17C9" w:rsidRDefault="004F17C9" w:rsidP="004F17C9">
      <w:pPr>
        <w:pStyle w:val="ListParagraph"/>
        <w:numPr>
          <w:ilvl w:val="0"/>
          <w:numId w:val="22"/>
        </w:numPr>
        <w:jc w:val="both"/>
      </w:pPr>
      <w:r>
        <w:rPr>
          <w:rFonts w:ascii="Times New Roman" w:hAnsi="Times New Roman" w:cs="Times New Roman"/>
        </w:rPr>
        <w:t>Umów się na rozmowę w bardziej stosownych warunkach, w ten sposób zyskasz czas na konstruktywny dialog.</w:t>
      </w:r>
    </w:p>
    <w:p w:rsidR="004F17C9" w:rsidRDefault="004F17C9" w:rsidP="004F17C9">
      <w:pPr>
        <w:pStyle w:val="ListParagraph"/>
        <w:numPr>
          <w:ilvl w:val="0"/>
          <w:numId w:val="22"/>
        </w:numPr>
        <w:jc w:val="both"/>
      </w:pPr>
      <w:r>
        <w:rPr>
          <w:rFonts w:ascii="Times New Roman" w:hAnsi="Times New Roman" w:cs="Times New Roman"/>
        </w:rPr>
        <w:t>Powiedz, co według Ciebie jest problemem, co przyczyną nieporozumienia, czego oczekujesz.</w:t>
      </w:r>
    </w:p>
    <w:p w:rsidR="004F17C9" w:rsidRDefault="004F17C9" w:rsidP="004F17C9">
      <w:pPr>
        <w:pStyle w:val="ListParagraph"/>
        <w:numPr>
          <w:ilvl w:val="0"/>
          <w:numId w:val="22"/>
        </w:numPr>
        <w:jc w:val="both"/>
      </w:pPr>
      <w:r>
        <w:rPr>
          <w:rFonts w:ascii="Times New Roman" w:hAnsi="Times New Roman" w:cs="Times New Roman"/>
        </w:rPr>
        <w:t>Słuchaj drugiej osoby. Dopytaj o jej odczucia i oczekiwania. Podsumuj to, co usłyszałaś/usłyszałeś dla upewnienia się, czy dobrze zrozumiałeś/zrozumiałaś jej komunikat.</w:t>
      </w:r>
    </w:p>
    <w:p w:rsidR="004F17C9" w:rsidRDefault="004F17C9" w:rsidP="004F17C9">
      <w:pPr>
        <w:pStyle w:val="ListParagraph"/>
        <w:numPr>
          <w:ilvl w:val="0"/>
          <w:numId w:val="22"/>
        </w:numPr>
        <w:jc w:val="both"/>
      </w:pPr>
      <w:r>
        <w:rPr>
          <w:rFonts w:ascii="Times New Roman" w:hAnsi="Times New Roman" w:cs="Times New Roman"/>
        </w:rPr>
        <w:t>Upewnij się, że Twój rozmówca powiedział wszystko odnośnie do swoich odczuć.</w:t>
      </w:r>
    </w:p>
    <w:p w:rsidR="004F17C9" w:rsidRDefault="004F17C9" w:rsidP="004F17C9">
      <w:pPr>
        <w:pStyle w:val="ListParagraph"/>
        <w:numPr>
          <w:ilvl w:val="0"/>
          <w:numId w:val="22"/>
        </w:numPr>
        <w:jc w:val="both"/>
      </w:pPr>
      <w:r>
        <w:rPr>
          <w:rFonts w:ascii="Times New Roman" w:hAnsi="Times New Roman" w:cs="Times New Roman"/>
        </w:rPr>
        <w:t>Wspólnie wymyślcie rozwiązanie satysfakcjonujące obie strony.</w:t>
      </w:r>
    </w:p>
    <w:p w:rsidR="004F17C9" w:rsidRDefault="004F17C9" w:rsidP="004F17C9">
      <w:pPr>
        <w:pStyle w:val="ListParagraph"/>
        <w:numPr>
          <w:ilvl w:val="0"/>
          <w:numId w:val="22"/>
        </w:numPr>
        <w:jc w:val="both"/>
      </w:pPr>
      <w:r>
        <w:rPr>
          <w:rFonts w:ascii="Times New Roman" w:hAnsi="Times New Roman" w:cs="Times New Roman"/>
        </w:rPr>
        <w:t>Jeśli nie uda się Wam dojść do porozumienia, poproś o pomoc osobę dorosłą, aktualnego opiekuna grupy. Porozmawiaj o tym z Twoimi rodzicami. Nie rozwiązuj konfliktu samodzielnie.</w:t>
      </w:r>
    </w:p>
    <w:p w:rsidR="004F17C9" w:rsidRDefault="004F17C9" w:rsidP="004F17C9">
      <w:pPr>
        <w:pStyle w:val="ListParagraph"/>
        <w:numPr>
          <w:ilvl w:val="0"/>
          <w:numId w:val="22"/>
        </w:numPr>
        <w:jc w:val="both"/>
      </w:pPr>
      <w:r>
        <w:rPr>
          <w:rFonts w:ascii="Times New Roman" w:hAnsi="Times New Roman" w:cs="Times New Roman"/>
        </w:rPr>
        <w:t>Nie bądź obojętny, gdy komuś dzieje się krzywda. Zawsze poinformuj o tym osobę dorosłą.</w:t>
      </w:r>
    </w:p>
    <w:p w:rsidR="0033371D" w:rsidRDefault="0033371D"/>
    <w:sectPr w:rsidR="0033371D" w:rsidSect="004F17C9">
      <w:headerReference w:type="even" r:id="rId8"/>
      <w:headerReference w:type="defaul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0238" w:rsidRDefault="009B0238" w:rsidP="004F17C9">
      <w:r>
        <w:separator/>
      </w:r>
    </w:p>
  </w:endnote>
  <w:endnote w:type="continuationSeparator" w:id="0">
    <w:p w:rsidR="009B0238" w:rsidRDefault="009B0238" w:rsidP="004F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F">
    <w:altName w:val="Calibri"/>
    <w:panose1 w:val="020B0604020202020204"/>
    <w:charset w:val="00"/>
    <w:family w:val="auto"/>
    <w:pitch w:val="variable"/>
  </w:font>
  <w:font w:name="BookmanOldStyle-Bold-SC700">
    <w:altName w:val="Cambria"/>
    <w:panose1 w:val="020B0604020202020204"/>
    <w:charset w:val="00"/>
    <w:family w:val="roman"/>
    <w:notTrueType/>
    <w:pitch w:val="default"/>
  </w:font>
  <w:font w:name="BookmanOldStyl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0238" w:rsidRDefault="009B0238" w:rsidP="004F17C9">
      <w:r>
        <w:separator/>
      </w:r>
    </w:p>
  </w:footnote>
  <w:footnote w:type="continuationSeparator" w:id="0">
    <w:p w:rsidR="009B0238" w:rsidRDefault="009B0238" w:rsidP="004F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3908919"/>
      <w:docPartObj>
        <w:docPartGallery w:val="Page Numbers (Top of Page)"/>
        <w:docPartUnique/>
      </w:docPartObj>
    </w:sdtPr>
    <w:sdtContent>
      <w:p w:rsidR="004F17C9" w:rsidRDefault="004F17C9" w:rsidP="003B488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F17C9" w:rsidRDefault="004F1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9584957"/>
      <w:docPartObj>
        <w:docPartGallery w:val="Page Numbers (Top of Page)"/>
        <w:docPartUnique/>
      </w:docPartObj>
    </w:sdtPr>
    <w:sdtContent>
      <w:p w:rsidR="004F17C9" w:rsidRDefault="004F17C9" w:rsidP="003B488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3371D" w:rsidRDefault="0033371D">
    <w:pPr>
      <w:pStyle w:val="Header"/>
      <w:jc w:val="center"/>
    </w:pPr>
  </w:p>
  <w:p w:rsidR="0033371D" w:rsidRDefault="0033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F8"/>
    <w:multiLevelType w:val="multilevel"/>
    <w:tmpl w:val="C9D6A414"/>
    <w:styleLink w:val="WWNum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022C23"/>
    <w:multiLevelType w:val="multilevel"/>
    <w:tmpl w:val="F6BAD1CA"/>
    <w:styleLink w:val="WWNum2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7A67731"/>
    <w:multiLevelType w:val="multilevel"/>
    <w:tmpl w:val="DE145ECE"/>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7E3F13"/>
    <w:multiLevelType w:val="multilevel"/>
    <w:tmpl w:val="E8CEE530"/>
    <w:styleLink w:val="WWNum2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AF304B0"/>
    <w:multiLevelType w:val="multilevel"/>
    <w:tmpl w:val="14880074"/>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7F76F54"/>
    <w:multiLevelType w:val="multilevel"/>
    <w:tmpl w:val="77FA2950"/>
    <w:styleLink w:val="WWNum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C54D6E"/>
    <w:multiLevelType w:val="multilevel"/>
    <w:tmpl w:val="66DED4A4"/>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8B4FC0"/>
    <w:multiLevelType w:val="multilevel"/>
    <w:tmpl w:val="63B48F34"/>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C0206DB"/>
    <w:multiLevelType w:val="multilevel"/>
    <w:tmpl w:val="759C4F80"/>
    <w:styleLink w:val="WWNum2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2D7767AD"/>
    <w:multiLevelType w:val="hybridMultilevel"/>
    <w:tmpl w:val="3ED838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54C6205"/>
    <w:multiLevelType w:val="multilevel"/>
    <w:tmpl w:val="5C768E82"/>
    <w:styleLink w:val="WWNum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FF143E5"/>
    <w:multiLevelType w:val="multilevel"/>
    <w:tmpl w:val="C560AAF6"/>
    <w:styleLink w:val="WW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14B0E18"/>
    <w:multiLevelType w:val="multilevel"/>
    <w:tmpl w:val="B68EF844"/>
    <w:styleLink w:val="WWNum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FC5F1F"/>
    <w:multiLevelType w:val="multilevel"/>
    <w:tmpl w:val="3AD42282"/>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A4F1F"/>
    <w:multiLevelType w:val="multilevel"/>
    <w:tmpl w:val="167CDA4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57F63763"/>
    <w:multiLevelType w:val="multilevel"/>
    <w:tmpl w:val="0CF432A8"/>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B5D4033"/>
    <w:multiLevelType w:val="multilevel"/>
    <w:tmpl w:val="6C6AB6C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9705DE"/>
    <w:multiLevelType w:val="multilevel"/>
    <w:tmpl w:val="A18C20C2"/>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DB2C7E"/>
    <w:multiLevelType w:val="multilevel"/>
    <w:tmpl w:val="0E7288D4"/>
    <w:styleLink w:val="WWNum17"/>
    <w:lvl w:ilvl="0">
      <w:numFmt w:val="bullet"/>
      <w:lvlText w:val=""/>
      <w:lvlJc w:val="left"/>
      <w:pPr>
        <w:ind w:left="720" w:firstLine="0"/>
      </w:pPr>
      <w:rPr>
        <w:rFonts w:ascii="Symbol" w:hAnsi="Symbol"/>
      </w:rPr>
    </w:lvl>
    <w:lvl w:ilvl="1">
      <w:start w:val="1"/>
      <w:numFmt w:val="none"/>
      <w:lvlText w:val="%2​"/>
      <w:lvlJc w:val="left"/>
      <w:pPr>
        <w:ind w:left="1080" w:firstLine="0"/>
      </w:pPr>
    </w:lvl>
    <w:lvl w:ilvl="2">
      <w:start w:val="1"/>
      <w:numFmt w:val="none"/>
      <w:lvlText w:val="%3​"/>
      <w:lvlJc w:val="left"/>
      <w:pPr>
        <w:ind w:left="1440" w:firstLine="0"/>
      </w:pPr>
    </w:lvl>
    <w:lvl w:ilvl="3">
      <w:start w:val="1"/>
      <w:numFmt w:val="none"/>
      <w:lvlText w:val="%4​"/>
      <w:lvlJc w:val="left"/>
      <w:pPr>
        <w:ind w:left="1800" w:firstLine="0"/>
      </w:pPr>
    </w:lvl>
    <w:lvl w:ilvl="4">
      <w:start w:val="1"/>
      <w:numFmt w:val="none"/>
      <w:lvlText w:val="%5​"/>
      <w:lvlJc w:val="left"/>
      <w:pPr>
        <w:ind w:left="2160" w:firstLine="0"/>
      </w:pPr>
    </w:lvl>
    <w:lvl w:ilvl="5">
      <w:start w:val="1"/>
      <w:numFmt w:val="none"/>
      <w:lvlText w:val="%6​"/>
      <w:lvlJc w:val="left"/>
      <w:pPr>
        <w:ind w:left="2520" w:firstLine="0"/>
      </w:pPr>
    </w:lvl>
    <w:lvl w:ilvl="6">
      <w:start w:val="1"/>
      <w:numFmt w:val="none"/>
      <w:lvlText w:val="%7​"/>
      <w:lvlJc w:val="left"/>
      <w:pPr>
        <w:ind w:left="2880" w:firstLine="0"/>
      </w:pPr>
    </w:lvl>
    <w:lvl w:ilvl="7">
      <w:start w:val="1"/>
      <w:numFmt w:val="none"/>
      <w:lvlText w:val="%8​"/>
      <w:lvlJc w:val="left"/>
      <w:pPr>
        <w:ind w:left="3240" w:firstLine="0"/>
      </w:pPr>
    </w:lvl>
    <w:lvl w:ilvl="8">
      <w:start w:val="1"/>
      <w:numFmt w:val="none"/>
      <w:lvlText w:val="%9​"/>
      <w:lvlJc w:val="left"/>
      <w:pPr>
        <w:ind w:left="3600" w:firstLine="0"/>
      </w:pPr>
    </w:lvl>
  </w:abstractNum>
  <w:abstractNum w:abstractNumId="19" w15:restartNumberingAfterBreak="0">
    <w:nsid w:val="6A1753C8"/>
    <w:multiLevelType w:val="multilevel"/>
    <w:tmpl w:val="C7EA0480"/>
    <w:styleLink w:val="WWNum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6D6D319B"/>
    <w:multiLevelType w:val="multilevel"/>
    <w:tmpl w:val="A9A0EC74"/>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F206699"/>
    <w:multiLevelType w:val="multilevel"/>
    <w:tmpl w:val="9EF25B80"/>
    <w:styleLink w:val="WWNum4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69A479F"/>
    <w:multiLevelType w:val="multilevel"/>
    <w:tmpl w:val="CEE0E632"/>
    <w:styleLink w:val="WWNum45"/>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6297655">
    <w:abstractNumId w:val="7"/>
  </w:num>
  <w:num w:numId="2" w16cid:durableId="557060681">
    <w:abstractNumId w:val="20"/>
  </w:num>
  <w:num w:numId="3" w16cid:durableId="2000841291">
    <w:abstractNumId w:val="15"/>
  </w:num>
  <w:num w:numId="4" w16cid:durableId="812673254">
    <w:abstractNumId w:val="18"/>
  </w:num>
  <w:num w:numId="5" w16cid:durableId="65348406">
    <w:abstractNumId w:val="13"/>
    <w:lvlOverride w:ilvl="0">
      <w:lvl w:ilvl="0">
        <w:start w:val="1"/>
        <w:numFmt w:val="decimal"/>
        <w:lvlText w:val="%1."/>
        <w:lvlJc w:val="left"/>
        <w:pPr>
          <w:ind w:left="720" w:hanging="360"/>
        </w:pPr>
        <w:rPr>
          <w:rFonts w:ascii="Times New Roman" w:hAnsi="Times New Roman" w:cs="Times New Roman" w:hint="default"/>
          <w:b/>
          <w:bCs/>
          <w:sz w:val="28"/>
          <w:szCs w:val="28"/>
        </w:rPr>
      </w:lvl>
    </w:lvlOverride>
  </w:num>
  <w:num w:numId="6" w16cid:durableId="2056153553">
    <w:abstractNumId w:val="17"/>
  </w:num>
  <w:num w:numId="7" w16cid:durableId="1425806664">
    <w:abstractNumId w:val="4"/>
  </w:num>
  <w:num w:numId="8" w16cid:durableId="792330630">
    <w:abstractNumId w:val="19"/>
  </w:num>
  <w:num w:numId="9" w16cid:durableId="658732957">
    <w:abstractNumId w:val="1"/>
  </w:num>
  <w:num w:numId="10" w16cid:durableId="1239055944">
    <w:abstractNumId w:val="14"/>
  </w:num>
  <w:num w:numId="11" w16cid:durableId="1355617291">
    <w:abstractNumId w:val="8"/>
  </w:num>
  <w:num w:numId="12" w16cid:durableId="917711129">
    <w:abstractNumId w:val="3"/>
  </w:num>
  <w:num w:numId="13" w16cid:durableId="615987029">
    <w:abstractNumId w:val="16"/>
  </w:num>
  <w:num w:numId="14" w16cid:durableId="2020741451">
    <w:abstractNumId w:val="5"/>
  </w:num>
  <w:num w:numId="15" w16cid:durableId="1213885674">
    <w:abstractNumId w:val="6"/>
  </w:num>
  <w:num w:numId="16" w16cid:durableId="918909382">
    <w:abstractNumId w:val="0"/>
  </w:num>
  <w:num w:numId="17" w16cid:durableId="2101174000">
    <w:abstractNumId w:val="2"/>
  </w:num>
  <w:num w:numId="18" w16cid:durableId="501235430">
    <w:abstractNumId w:val="10"/>
  </w:num>
  <w:num w:numId="19" w16cid:durableId="1439718512">
    <w:abstractNumId w:val="11"/>
  </w:num>
  <w:num w:numId="20" w16cid:durableId="1209564341">
    <w:abstractNumId w:val="22"/>
  </w:num>
  <w:num w:numId="21" w16cid:durableId="259140758">
    <w:abstractNumId w:val="12"/>
  </w:num>
  <w:num w:numId="22" w16cid:durableId="283268249">
    <w:abstractNumId w:val="21"/>
  </w:num>
  <w:num w:numId="23" w16cid:durableId="822158894">
    <w:abstractNumId w:val="13"/>
    <w:lvlOverride w:ilvl="0">
      <w:startOverride w:val="1"/>
      <w:lvl w:ilvl="0">
        <w:start w:val="1"/>
        <w:numFmt w:val="decimal"/>
        <w:lvlText w:val="%1."/>
        <w:lvlJc w:val="left"/>
        <w:pPr>
          <w:ind w:left="720" w:hanging="360"/>
        </w:pPr>
        <w:rPr>
          <w:rFonts w:ascii="Times New Roman" w:hAnsi="Times New Roman" w:cs="Times New Roman" w:hint="default"/>
          <w:b/>
          <w:sz w:val="28"/>
          <w:szCs w:val="28"/>
        </w:rPr>
      </w:lvl>
    </w:lvlOverride>
  </w:num>
  <w:num w:numId="24" w16cid:durableId="423459781">
    <w:abstractNumId w:val="18"/>
  </w:num>
  <w:num w:numId="25" w16cid:durableId="374815518">
    <w:abstractNumId w:val="7"/>
  </w:num>
  <w:num w:numId="26" w16cid:durableId="1301577076">
    <w:abstractNumId w:val="4"/>
  </w:num>
  <w:num w:numId="27" w16cid:durableId="742141716">
    <w:abstractNumId w:val="17"/>
  </w:num>
  <w:num w:numId="28" w16cid:durableId="1330063305">
    <w:abstractNumId w:val="20"/>
  </w:num>
  <w:num w:numId="29" w16cid:durableId="1675498695">
    <w:abstractNumId w:val="15"/>
  </w:num>
  <w:num w:numId="30" w16cid:durableId="1092700424">
    <w:abstractNumId w:val="19"/>
  </w:num>
  <w:num w:numId="31" w16cid:durableId="579370047">
    <w:abstractNumId w:val="1"/>
  </w:num>
  <w:num w:numId="32" w16cid:durableId="1737436690">
    <w:abstractNumId w:val="8"/>
  </w:num>
  <w:num w:numId="33" w16cid:durableId="1050033740">
    <w:abstractNumId w:val="14"/>
  </w:num>
  <w:num w:numId="34" w16cid:durableId="784811478">
    <w:abstractNumId w:val="3"/>
  </w:num>
  <w:num w:numId="35" w16cid:durableId="1426658472">
    <w:abstractNumId w:val="16"/>
    <w:lvlOverride w:ilvl="0">
      <w:startOverride w:val="1"/>
    </w:lvlOverride>
  </w:num>
  <w:num w:numId="36" w16cid:durableId="949355271">
    <w:abstractNumId w:val="5"/>
  </w:num>
  <w:num w:numId="37" w16cid:durableId="2028947699">
    <w:abstractNumId w:val="6"/>
    <w:lvlOverride w:ilvl="0">
      <w:startOverride w:val="1"/>
    </w:lvlOverride>
  </w:num>
  <w:num w:numId="38" w16cid:durableId="93744877">
    <w:abstractNumId w:val="22"/>
    <w:lvlOverride w:ilvl="0">
      <w:startOverride w:val="1"/>
    </w:lvlOverride>
  </w:num>
  <w:num w:numId="39" w16cid:durableId="2106529931">
    <w:abstractNumId w:val="0"/>
  </w:num>
  <w:num w:numId="40" w16cid:durableId="333842449">
    <w:abstractNumId w:val="2"/>
  </w:num>
  <w:num w:numId="41" w16cid:durableId="839077058">
    <w:abstractNumId w:val="10"/>
  </w:num>
  <w:num w:numId="42" w16cid:durableId="1004891924">
    <w:abstractNumId w:val="11"/>
  </w:num>
  <w:num w:numId="43" w16cid:durableId="603802355">
    <w:abstractNumId w:val="12"/>
  </w:num>
  <w:num w:numId="44" w16cid:durableId="717516181">
    <w:abstractNumId w:val="21"/>
  </w:num>
  <w:num w:numId="45" w16cid:durableId="1398241119">
    <w:abstractNumId w:val="13"/>
  </w:num>
  <w:num w:numId="46" w16cid:durableId="1773932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C9"/>
    <w:rsid w:val="00011126"/>
    <w:rsid w:val="00104BA8"/>
    <w:rsid w:val="001B02A3"/>
    <w:rsid w:val="0030418C"/>
    <w:rsid w:val="00305FF2"/>
    <w:rsid w:val="0033371D"/>
    <w:rsid w:val="003513A0"/>
    <w:rsid w:val="00353174"/>
    <w:rsid w:val="003563C3"/>
    <w:rsid w:val="003A2F8E"/>
    <w:rsid w:val="00417D08"/>
    <w:rsid w:val="004A50C4"/>
    <w:rsid w:val="004F17C9"/>
    <w:rsid w:val="00533B80"/>
    <w:rsid w:val="005C4282"/>
    <w:rsid w:val="005E11C0"/>
    <w:rsid w:val="005F1CB1"/>
    <w:rsid w:val="006D559E"/>
    <w:rsid w:val="007322FB"/>
    <w:rsid w:val="00732A7A"/>
    <w:rsid w:val="0076385D"/>
    <w:rsid w:val="007C672E"/>
    <w:rsid w:val="007F5D38"/>
    <w:rsid w:val="00836A9A"/>
    <w:rsid w:val="008473F5"/>
    <w:rsid w:val="00864D11"/>
    <w:rsid w:val="009B0238"/>
    <w:rsid w:val="009B03DF"/>
    <w:rsid w:val="00A34628"/>
    <w:rsid w:val="00A369E6"/>
    <w:rsid w:val="00A95202"/>
    <w:rsid w:val="00B44AFD"/>
    <w:rsid w:val="00BF4C37"/>
    <w:rsid w:val="00C1601B"/>
    <w:rsid w:val="00D01685"/>
    <w:rsid w:val="00E25B16"/>
    <w:rsid w:val="00F15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5987"/>
  <w14:defaultImageDpi w14:val="32767"/>
  <w15:chartTrackingRefBased/>
  <w15:docId w15:val="{0AF20319-438D-0A45-8A7C-763ABFE0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17C9"/>
    <w:pPr>
      <w:widowControl w:val="0"/>
      <w:suppressAutoHyphens/>
      <w:autoSpaceDN w:val="0"/>
      <w:textAlignment w:val="baseline"/>
    </w:pPr>
    <w:rPr>
      <w:rFonts w:ascii="Aptos" w:eastAsia="Aptos" w:hAnsi="Aptos" w:cs="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F17C9"/>
    <w:pPr>
      <w:suppressAutoHyphens/>
      <w:autoSpaceDN w:val="0"/>
      <w:spacing w:after="160" w:line="276" w:lineRule="auto"/>
      <w:textAlignment w:val="baseline"/>
    </w:pPr>
    <w:rPr>
      <w:rFonts w:ascii="Aptos" w:eastAsia="Aptos" w:hAnsi="Aptos" w:cs="F"/>
      <w:kern w:val="3"/>
    </w:rPr>
  </w:style>
  <w:style w:type="paragraph" w:styleId="ListParagraph">
    <w:name w:val="List Paragraph"/>
    <w:basedOn w:val="Standard"/>
    <w:rsid w:val="004F17C9"/>
    <w:pPr>
      <w:ind w:left="720"/>
    </w:pPr>
  </w:style>
  <w:style w:type="paragraph" w:styleId="Header">
    <w:name w:val="header"/>
    <w:basedOn w:val="Standard"/>
    <w:link w:val="HeaderChar"/>
    <w:rsid w:val="004F17C9"/>
    <w:pPr>
      <w:tabs>
        <w:tab w:val="center" w:pos="4536"/>
        <w:tab w:val="right" w:pos="9072"/>
      </w:tabs>
      <w:spacing w:after="0" w:line="240" w:lineRule="auto"/>
    </w:pPr>
  </w:style>
  <w:style w:type="character" w:customStyle="1" w:styleId="HeaderChar">
    <w:name w:val="Header Char"/>
    <w:basedOn w:val="DefaultParagraphFont"/>
    <w:link w:val="Header"/>
    <w:rsid w:val="004F17C9"/>
    <w:rPr>
      <w:rFonts w:ascii="Aptos" w:eastAsia="Aptos" w:hAnsi="Aptos" w:cs="F"/>
      <w:kern w:val="3"/>
    </w:rPr>
  </w:style>
  <w:style w:type="paragraph" w:styleId="NoSpacing">
    <w:name w:val="No Spacing"/>
    <w:rsid w:val="004F17C9"/>
    <w:pPr>
      <w:suppressAutoHyphens/>
      <w:autoSpaceDN w:val="0"/>
      <w:textAlignment w:val="baseline"/>
    </w:pPr>
    <w:rPr>
      <w:rFonts w:ascii="Aptos" w:eastAsia="Aptos" w:hAnsi="Aptos" w:cs="F"/>
      <w:kern w:val="3"/>
    </w:rPr>
  </w:style>
  <w:style w:type="numbering" w:customStyle="1" w:styleId="WWNum12">
    <w:name w:val="WWNum12"/>
    <w:basedOn w:val="NoList"/>
    <w:rsid w:val="004F17C9"/>
    <w:pPr>
      <w:numPr>
        <w:numId w:val="1"/>
      </w:numPr>
    </w:pPr>
  </w:style>
  <w:style w:type="numbering" w:customStyle="1" w:styleId="WWNum15">
    <w:name w:val="WWNum15"/>
    <w:basedOn w:val="NoList"/>
    <w:rsid w:val="004F17C9"/>
    <w:pPr>
      <w:numPr>
        <w:numId w:val="2"/>
      </w:numPr>
    </w:pPr>
  </w:style>
  <w:style w:type="numbering" w:customStyle="1" w:styleId="WWNum16">
    <w:name w:val="WWNum16"/>
    <w:basedOn w:val="NoList"/>
    <w:rsid w:val="004F17C9"/>
    <w:pPr>
      <w:numPr>
        <w:numId w:val="3"/>
      </w:numPr>
    </w:pPr>
  </w:style>
  <w:style w:type="numbering" w:customStyle="1" w:styleId="WWNum17">
    <w:name w:val="WWNum17"/>
    <w:basedOn w:val="NoList"/>
    <w:rsid w:val="004F17C9"/>
    <w:pPr>
      <w:numPr>
        <w:numId w:val="4"/>
      </w:numPr>
    </w:pPr>
  </w:style>
  <w:style w:type="numbering" w:customStyle="1" w:styleId="WWNum18">
    <w:name w:val="WWNum18"/>
    <w:basedOn w:val="NoList"/>
    <w:rsid w:val="004F17C9"/>
    <w:pPr>
      <w:numPr>
        <w:numId w:val="45"/>
      </w:numPr>
    </w:pPr>
  </w:style>
  <w:style w:type="numbering" w:customStyle="1" w:styleId="WWNum20">
    <w:name w:val="WWNum20"/>
    <w:basedOn w:val="NoList"/>
    <w:rsid w:val="004F17C9"/>
    <w:pPr>
      <w:numPr>
        <w:numId w:val="6"/>
      </w:numPr>
    </w:pPr>
  </w:style>
  <w:style w:type="numbering" w:customStyle="1" w:styleId="WWNum21">
    <w:name w:val="WWNum21"/>
    <w:basedOn w:val="NoList"/>
    <w:rsid w:val="004F17C9"/>
    <w:pPr>
      <w:numPr>
        <w:numId w:val="7"/>
      </w:numPr>
    </w:pPr>
  </w:style>
  <w:style w:type="numbering" w:customStyle="1" w:styleId="WWNum22">
    <w:name w:val="WWNum22"/>
    <w:basedOn w:val="NoList"/>
    <w:rsid w:val="004F17C9"/>
    <w:pPr>
      <w:numPr>
        <w:numId w:val="8"/>
      </w:numPr>
    </w:pPr>
  </w:style>
  <w:style w:type="numbering" w:customStyle="1" w:styleId="WWNum25">
    <w:name w:val="WWNum25"/>
    <w:basedOn w:val="NoList"/>
    <w:rsid w:val="004F17C9"/>
    <w:pPr>
      <w:numPr>
        <w:numId w:val="9"/>
      </w:numPr>
    </w:pPr>
  </w:style>
  <w:style w:type="numbering" w:customStyle="1" w:styleId="WWNum27">
    <w:name w:val="WWNum27"/>
    <w:basedOn w:val="NoList"/>
    <w:rsid w:val="004F17C9"/>
    <w:pPr>
      <w:numPr>
        <w:numId w:val="10"/>
      </w:numPr>
    </w:pPr>
  </w:style>
  <w:style w:type="numbering" w:customStyle="1" w:styleId="WWNum28">
    <w:name w:val="WWNum28"/>
    <w:basedOn w:val="NoList"/>
    <w:rsid w:val="004F17C9"/>
    <w:pPr>
      <w:numPr>
        <w:numId w:val="11"/>
      </w:numPr>
    </w:pPr>
  </w:style>
  <w:style w:type="numbering" w:customStyle="1" w:styleId="WWNum29">
    <w:name w:val="WWNum29"/>
    <w:basedOn w:val="NoList"/>
    <w:rsid w:val="004F17C9"/>
    <w:pPr>
      <w:numPr>
        <w:numId w:val="12"/>
      </w:numPr>
    </w:pPr>
  </w:style>
  <w:style w:type="numbering" w:customStyle="1" w:styleId="WWNum35">
    <w:name w:val="WWNum35"/>
    <w:basedOn w:val="NoList"/>
    <w:rsid w:val="004F17C9"/>
    <w:pPr>
      <w:numPr>
        <w:numId w:val="13"/>
      </w:numPr>
    </w:pPr>
  </w:style>
  <w:style w:type="numbering" w:customStyle="1" w:styleId="WWNum37">
    <w:name w:val="WWNum37"/>
    <w:basedOn w:val="NoList"/>
    <w:rsid w:val="004F17C9"/>
    <w:pPr>
      <w:numPr>
        <w:numId w:val="14"/>
      </w:numPr>
    </w:pPr>
  </w:style>
  <w:style w:type="numbering" w:customStyle="1" w:styleId="WWNum39">
    <w:name w:val="WWNum39"/>
    <w:basedOn w:val="NoList"/>
    <w:rsid w:val="004F17C9"/>
    <w:pPr>
      <w:numPr>
        <w:numId w:val="15"/>
      </w:numPr>
    </w:pPr>
  </w:style>
  <w:style w:type="numbering" w:customStyle="1" w:styleId="WWNum40">
    <w:name w:val="WWNum40"/>
    <w:basedOn w:val="NoList"/>
    <w:rsid w:val="004F17C9"/>
    <w:pPr>
      <w:numPr>
        <w:numId w:val="16"/>
      </w:numPr>
    </w:pPr>
  </w:style>
  <w:style w:type="numbering" w:customStyle="1" w:styleId="WWNum41">
    <w:name w:val="WWNum41"/>
    <w:basedOn w:val="NoList"/>
    <w:rsid w:val="004F17C9"/>
    <w:pPr>
      <w:numPr>
        <w:numId w:val="17"/>
      </w:numPr>
    </w:pPr>
  </w:style>
  <w:style w:type="numbering" w:customStyle="1" w:styleId="WWNum42">
    <w:name w:val="WWNum42"/>
    <w:basedOn w:val="NoList"/>
    <w:rsid w:val="004F17C9"/>
    <w:pPr>
      <w:numPr>
        <w:numId w:val="18"/>
      </w:numPr>
    </w:pPr>
  </w:style>
  <w:style w:type="numbering" w:customStyle="1" w:styleId="WWNum43">
    <w:name w:val="WWNum43"/>
    <w:basedOn w:val="NoList"/>
    <w:rsid w:val="004F17C9"/>
    <w:pPr>
      <w:numPr>
        <w:numId w:val="19"/>
      </w:numPr>
    </w:pPr>
  </w:style>
  <w:style w:type="numbering" w:customStyle="1" w:styleId="WWNum45">
    <w:name w:val="WWNum45"/>
    <w:basedOn w:val="NoList"/>
    <w:rsid w:val="004F17C9"/>
    <w:pPr>
      <w:numPr>
        <w:numId w:val="20"/>
      </w:numPr>
    </w:pPr>
  </w:style>
  <w:style w:type="numbering" w:customStyle="1" w:styleId="WWNum48">
    <w:name w:val="WWNum48"/>
    <w:basedOn w:val="NoList"/>
    <w:rsid w:val="004F17C9"/>
    <w:pPr>
      <w:numPr>
        <w:numId w:val="21"/>
      </w:numPr>
    </w:pPr>
  </w:style>
  <w:style w:type="numbering" w:customStyle="1" w:styleId="WWNum49">
    <w:name w:val="WWNum49"/>
    <w:basedOn w:val="NoList"/>
    <w:rsid w:val="004F17C9"/>
    <w:pPr>
      <w:numPr>
        <w:numId w:val="22"/>
      </w:numPr>
    </w:pPr>
  </w:style>
  <w:style w:type="paragraph" w:styleId="NormalWeb">
    <w:name w:val="Normal (Web)"/>
    <w:basedOn w:val="Normal"/>
    <w:uiPriority w:val="99"/>
    <w:semiHidden/>
    <w:unhideWhenUsed/>
    <w:rsid w:val="004F17C9"/>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rPr>
  </w:style>
  <w:style w:type="paragraph" w:styleId="Footer">
    <w:name w:val="footer"/>
    <w:basedOn w:val="Normal"/>
    <w:link w:val="FooterChar"/>
    <w:uiPriority w:val="99"/>
    <w:unhideWhenUsed/>
    <w:rsid w:val="004F17C9"/>
    <w:pPr>
      <w:tabs>
        <w:tab w:val="center" w:pos="4536"/>
        <w:tab w:val="right" w:pos="9072"/>
      </w:tabs>
    </w:pPr>
  </w:style>
  <w:style w:type="character" w:customStyle="1" w:styleId="FooterChar">
    <w:name w:val="Footer Char"/>
    <w:basedOn w:val="DefaultParagraphFont"/>
    <w:link w:val="Footer"/>
    <w:uiPriority w:val="99"/>
    <w:rsid w:val="004F17C9"/>
    <w:rPr>
      <w:rFonts w:ascii="Aptos" w:eastAsia="Aptos" w:hAnsi="Aptos" w:cs="F"/>
      <w:kern w:val="3"/>
    </w:rPr>
  </w:style>
  <w:style w:type="character" w:styleId="PageNumber">
    <w:name w:val="page number"/>
    <w:basedOn w:val="DefaultParagraphFont"/>
    <w:uiPriority w:val="99"/>
    <w:semiHidden/>
    <w:unhideWhenUsed/>
    <w:rsid w:val="004F1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7491">
      <w:bodyDiv w:val="1"/>
      <w:marLeft w:val="0"/>
      <w:marRight w:val="0"/>
      <w:marTop w:val="0"/>
      <w:marBottom w:val="0"/>
      <w:divBdr>
        <w:top w:val="none" w:sz="0" w:space="0" w:color="auto"/>
        <w:left w:val="none" w:sz="0" w:space="0" w:color="auto"/>
        <w:bottom w:val="none" w:sz="0" w:space="0" w:color="auto"/>
        <w:right w:val="none" w:sz="0" w:space="0" w:color="auto"/>
      </w:divBdr>
    </w:div>
    <w:div w:id="546143366">
      <w:bodyDiv w:val="1"/>
      <w:marLeft w:val="0"/>
      <w:marRight w:val="0"/>
      <w:marTop w:val="0"/>
      <w:marBottom w:val="0"/>
      <w:divBdr>
        <w:top w:val="none" w:sz="0" w:space="0" w:color="auto"/>
        <w:left w:val="none" w:sz="0" w:space="0" w:color="auto"/>
        <w:bottom w:val="none" w:sz="0" w:space="0" w:color="auto"/>
        <w:right w:val="none" w:sz="0" w:space="0" w:color="auto"/>
      </w:divBdr>
      <w:divsChild>
        <w:div w:id="993489292">
          <w:marLeft w:val="0"/>
          <w:marRight w:val="0"/>
          <w:marTop w:val="0"/>
          <w:marBottom w:val="0"/>
          <w:divBdr>
            <w:top w:val="none" w:sz="0" w:space="0" w:color="auto"/>
            <w:left w:val="none" w:sz="0" w:space="0" w:color="auto"/>
            <w:bottom w:val="none" w:sz="0" w:space="0" w:color="auto"/>
            <w:right w:val="none" w:sz="0" w:space="0" w:color="auto"/>
          </w:divBdr>
          <w:divsChild>
            <w:div w:id="1273853665">
              <w:marLeft w:val="0"/>
              <w:marRight w:val="0"/>
              <w:marTop w:val="0"/>
              <w:marBottom w:val="0"/>
              <w:divBdr>
                <w:top w:val="none" w:sz="0" w:space="0" w:color="auto"/>
                <w:left w:val="none" w:sz="0" w:space="0" w:color="auto"/>
                <w:bottom w:val="none" w:sz="0" w:space="0" w:color="auto"/>
                <w:right w:val="none" w:sz="0" w:space="0" w:color="auto"/>
              </w:divBdr>
              <w:divsChild>
                <w:div w:id="560333462">
                  <w:marLeft w:val="0"/>
                  <w:marRight w:val="0"/>
                  <w:marTop w:val="0"/>
                  <w:marBottom w:val="0"/>
                  <w:divBdr>
                    <w:top w:val="none" w:sz="0" w:space="0" w:color="auto"/>
                    <w:left w:val="none" w:sz="0" w:space="0" w:color="auto"/>
                    <w:bottom w:val="none" w:sz="0" w:space="0" w:color="auto"/>
                    <w:right w:val="none" w:sz="0" w:space="0" w:color="auto"/>
                  </w:divBdr>
                  <w:divsChild>
                    <w:div w:id="3174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0732">
      <w:bodyDiv w:val="1"/>
      <w:marLeft w:val="0"/>
      <w:marRight w:val="0"/>
      <w:marTop w:val="0"/>
      <w:marBottom w:val="0"/>
      <w:divBdr>
        <w:top w:val="none" w:sz="0" w:space="0" w:color="auto"/>
        <w:left w:val="none" w:sz="0" w:space="0" w:color="auto"/>
        <w:bottom w:val="none" w:sz="0" w:space="0" w:color="auto"/>
        <w:right w:val="none" w:sz="0" w:space="0" w:color="auto"/>
      </w:divBdr>
      <w:divsChild>
        <w:div w:id="203214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8407</Words>
  <Characters>47922</Characters>
  <Application>Microsoft Office Word</Application>
  <DocSecurity>0</DocSecurity>
  <Lines>399</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Zieliński</dc:creator>
  <cp:keywords/>
  <dc:description/>
  <cp:lastModifiedBy>Microsoft Office User</cp:lastModifiedBy>
  <cp:revision>3</cp:revision>
  <cp:lastPrinted>2024-06-17T10:18:00Z</cp:lastPrinted>
  <dcterms:created xsi:type="dcterms:W3CDTF">2024-08-14T12:49:00Z</dcterms:created>
  <dcterms:modified xsi:type="dcterms:W3CDTF">2024-08-14T12:54:00Z</dcterms:modified>
</cp:coreProperties>
</file>